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D8" w:rsidRDefault="00E7759F" w:rsidP="00C71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-196215</wp:posOffset>
            </wp:positionV>
            <wp:extent cx="6705600" cy="2266950"/>
            <wp:effectExtent l="19050" t="0" r="0" b="0"/>
            <wp:wrapTight wrapText="bothSides">
              <wp:wrapPolygon edited="0">
                <wp:start x="-61" y="0"/>
                <wp:lineTo x="-61" y="21418"/>
                <wp:lineTo x="21600" y="21418"/>
                <wp:lineTo x="21600" y="0"/>
                <wp:lineTo x="-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l="5442" t="2998" r="5059" b="75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51C" w:rsidRDefault="0030751C" w:rsidP="004A58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51C" w:rsidRDefault="0030751C" w:rsidP="004A58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51C" w:rsidRDefault="0030751C" w:rsidP="004A58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51C" w:rsidRDefault="0030751C" w:rsidP="004A58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2E1" w:rsidRPr="0030751C" w:rsidRDefault="00AD52E1" w:rsidP="00E77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51C" w:rsidRP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1C">
        <w:rPr>
          <w:rFonts w:ascii="Times New Roman" w:hAnsi="Times New Roman" w:cs="Times New Roman"/>
          <w:b/>
          <w:sz w:val="28"/>
          <w:szCs w:val="28"/>
        </w:rPr>
        <w:t>МОДЕЛЬ ИНКЛЮЗИВНОГО ОБРАЗОВАНИЯ</w:t>
      </w:r>
    </w:p>
    <w:p w:rsidR="00B22F8F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caps/>
        </w:rPr>
      </w:pPr>
      <w:r w:rsidRPr="00B22F8F">
        <w:rPr>
          <w:rFonts w:ascii="Times New Roman" w:hAnsi="Times New Roman" w:cs="Times New Roman"/>
          <w:b/>
          <w:caps/>
        </w:rPr>
        <w:t xml:space="preserve">Муниципального казенного дошкольного </w:t>
      </w:r>
    </w:p>
    <w:p w:rsidR="00B22F8F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caps/>
        </w:rPr>
      </w:pPr>
      <w:r w:rsidRPr="00B22F8F">
        <w:rPr>
          <w:rFonts w:ascii="Times New Roman" w:hAnsi="Times New Roman" w:cs="Times New Roman"/>
          <w:b/>
          <w:caps/>
        </w:rPr>
        <w:t>образовател</w:t>
      </w:r>
      <w:r w:rsidR="00A671BE" w:rsidRPr="00B22F8F">
        <w:rPr>
          <w:rFonts w:ascii="Times New Roman" w:hAnsi="Times New Roman" w:cs="Times New Roman"/>
          <w:b/>
          <w:caps/>
        </w:rPr>
        <w:t xml:space="preserve">ьного учреждения </w:t>
      </w:r>
    </w:p>
    <w:p w:rsidR="0030751C" w:rsidRPr="00B22F8F" w:rsidRDefault="00A671BE" w:rsidP="00B22F8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B22F8F">
        <w:rPr>
          <w:rFonts w:ascii="Times New Roman" w:hAnsi="Times New Roman" w:cs="Times New Roman"/>
          <w:b/>
          <w:caps/>
        </w:rPr>
        <w:t>детский сад № 4 «Скворушк</w:t>
      </w:r>
      <w:r w:rsidR="0030751C" w:rsidRPr="00B22F8F">
        <w:rPr>
          <w:rFonts w:ascii="Times New Roman" w:hAnsi="Times New Roman" w:cs="Times New Roman"/>
          <w:b/>
          <w:caps/>
        </w:rPr>
        <w:t>а»</w:t>
      </w:r>
      <w:r w:rsidR="0030751C" w:rsidRPr="00B22F8F">
        <w:rPr>
          <w:rFonts w:ascii="Times New Roman" w:hAnsi="Times New Roman" w:cs="Times New Roman"/>
          <w:b/>
        </w:rPr>
        <w:t xml:space="preserve"> с. </w:t>
      </w:r>
      <w:r w:rsidR="0030751C" w:rsidRPr="00B22F8F">
        <w:rPr>
          <w:rFonts w:ascii="Times New Roman" w:hAnsi="Times New Roman" w:cs="Times New Roman"/>
          <w:b/>
          <w:caps/>
        </w:rPr>
        <w:t>Богучаны</w:t>
      </w: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3075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C" w:rsidRDefault="0030751C" w:rsidP="00AD5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5988" w:rsidRPr="00B22F8F" w:rsidRDefault="00B22F8F" w:rsidP="00B22F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Богучаны </w:t>
      </w:r>
      <w:r w:rsidR="00AD52E1" w:rsidRPr="00AD52E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2E1" w:rsidRPr="00AD52E1">
        <w:rPr>
          <w:rFonts w:ascii="Times New Roman" w:hAnsi="Times New Roman" w:cs="Times New Roman"/>
          <w:sz w:val="28"/>
          <w:szCs w:val="28"/>
        </w:rPr>
        <w:t>г</w:t>
      </w:r>
    </w:p>
    <w:p w:rsidR="00BB008F" w:rsidRDefault="00BB008F" w:rsidP="00F702B8">
      <w:pPr>
        <w:pStyle w:val="a4"/>
        <w:jc w:val="both"/>
        <w:rPr>
          <w:color w:val="000000"/>
        </w:rPr>
      </w:pPr>
    </w:p>
    <w:p w:rsidR="00E7759F" w:rsidRPr="00F702B8" w:rsidRDefault="00E7759F" w:rsidP="00F702B8">
      <w:pPr>
        <w:pStyle w:val="a4"/>
        <w:jc w:val="both"/>
        <w:rPr>
          <w:color w:val="000000"/>
        </w:rPr>
      </w:pPr>
    </w:p>
    <w:p w:rsidR="008E2F60" w:rsidRDefault="0046545D" w:rsidP="00F702B8">
      <w:pPr>
        <w:tabs>
          <w:tab w:val="left" w:pos="39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57.6pt;margin-top:24.3pt;width:0;height:30.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486.05pt;margin-top:-5.45pt;width:21.5pt;height:0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507.55pt;margin-top:-5.45pt;width:0;height:680.2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left:0;text-align:left;margin-left:-14.45pt;margin-top:-30.4pt;width:42.2pt;height:237.45pt;z-index:251659264" arcsize="10923f">
            <v:textbox style="layout-flow:vertical;mso-layout-flow-alt:bottom-to-top">
              <w:txbxContent>
                <w:p w:rsidR="00A70D30" w:rsidRPr="008E2F60" w:rsidRDefault="00A70D30" w:rsidP="008E2F6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E2F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Целевой компонент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left:0;text-align:left;margin-left:38.85pt;margin-top:34.7pt;width:163.35pt;height:80.3pt;z-index:251661312" arcsize="10923f">
            <v:textbox>
              <w:txbxContent>
                <w:p w:rsidR="00A70D30" w:rsidRPr="008E2F60" w:rsidRDefault="00A70D30" w:rsidP="008E2F60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E2F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Развивать систему методического сопровождения инклюзивного образования с целью совершенствования профессиональной компетентности педагогов.</w:t>
                  </w:r>
                </w:p>
                <w:p w:rsidR="00A70D30" w:rsidRPr="008E2F60" w:rsidRDefault="00A70D30" w:rsidP="008E2F60">
                  <w:pPr>
                    <w:ind w:left="142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left:0;text-align:left;margin-left:38.85pt;margin-top:-30.4pt;width:447.2pt;height:54.7pt;z-index:251658240" arcsize="10923f">
            <v:textbox>
              <w:txbxContent>
                <w:p w:rsidR="00A70D30" w:rsidRPr="008E2F60" w:rsidRDefault="00A70D30" w:rsidP="008E2F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E2F60">
                    <w:rPr>
                      <w:rFonts w:ascii="Times New Roman" w:hAnsi="Times New Roman" w:cs="Times New Roman"/>
                      <w:b/>
                    </w:rPr>
                    <w:t>Цель:</w:t>
                  </w:r>
                  <w:r w:rsidRPr="008E2F60">
                    <w:rPr>
                      <w:rFonts w:ascii="Times New Roman" w:hAnsi="Times New Roman" w:cs="Times New Roman"/>
                    </w:rPr>
                    <w:t xml:space="preserve"> обеспечение доступного и качественного образования детям с ограниченными возможностями здоровья с учетом их особых образователь</w:t>
                  </w:r>
                  <w:r>
                    <w:rPr>
                      <w:rFonts w:ascii="Times New Roman" w:hAnsi="Times New Roman" w:cs="Times New Roman"/>
                    </w:rPr>
                    <w:t>ных потребностей  в условиях МКДОУ.</w:t>
                  </w:r>
                </w:p>
              </w:txbxContent>
            </v:textbox>
          </v:roundrect>
        </w:pict>
      </w:r>
    </w:p>
    <w:p w:rsidR="008E2F60" w:rsidRPr="008E2F60" w:rsidRDefault="0046545D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324.05pt;margin-top:13.9pt;width:162pt;height:75.25pt;z-index:251662336" arcsize="10923f">
            <v:textbox>
              <w:txbxContent>
                <w:p w:rsidR="00A70D30" w:rsidRPr="008E2F60" w:rsidRDefault="00A70D30" w:rsidP="008E2F6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 w:rsidRPr="008E2F60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Создать условия для предоставления  психолого-педагогической, методической, консультативной помощи родителям детей с ОВЗ в рамках деятельности консультативного пункта.</w:t>
                  </w:r>
                </w:p>
                <w:p w:rsidR="00A70D30" w:rsidRPr="008E2F60" w:rsidRDefault="00A70D30" w:rsidP="008E2F60">
                  <w:pPr>
                    <w:tabs>
                      <w:tab w:val="left" w:pos="288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70D30" w:rsidRDefault="00A70D30"/>
              </w:txbxContent>
            </v:textbox>
          </v:roundrect>
        </w:pict>
      </w:r>
    </w:p>
    <w:p w:rsidR="008E2F60" w:rsidRPr="008E2F60" w:rsidRDefault="0046545D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202.2pt;margin-top:18.4pt;width:6.95pt;height:0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313.7pt;margin-top:18.4pt;width:10.35pt;height:0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209.15pt;margin-top:3.05pt;width:104.55pt;height:32.5pt;z-index:251660288" arcsize="10923f">
            <v:textbox>
              <w:txbxContent>
                <w:p w:rsidR="00A70D30" w:rsidRPr="00BC2F25" w:rsidRDefault="00A70D30" w:rsidP="00BC2F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2F25">
                    <w:rPr>
                      <w:rFonts w:ascii="Times New Roman" w:hAnsi="Times New Roman" w:cs="Times New Roman"/>
                      <w:b/>
                    </w:rPr>
                    <w:t>ЗАДАЧИ</w:t>
                  </w:r>
                </w:p>
              </w:txbxContent>
            </v:textbox>
          </v:roundrect>
        </w:pict>
      </w:r>
    </w:p>
    <w:p w:rsidR="008E2F60" w:rsidRPr="008E2F60" w:rsidRDefault="0046545D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182.15pt;margin-top:9.7pt;width:68.6pt;height:47.75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269.6pt;margin-top:9.7pt;width:77.25pt;height:47.75pt;z-index:251692032" o:connectortype="straight">
            <v:stroke endarrow="block"/>
          </v:shape>
        </w:pict>
      </w:r>
    </w:p>
    <w:p w:rsidR="008E2F60" w:rsidRPr="008E2F60" w:rsidRDefault="008E2F60" w:rsidP="008E2F60">
      <w:pPr>
        <w:rPr>
          <w:rFonts w:ascii="Times New Roman" w:hAnsi="Times New Roman" w:cs="Times New Roman"/>
          <w:sz w:val="24"/>
          <w:szCs w:val="24"/>
        </w:rPr>
      </w:pPr>
    </w:p>
    <w:p w:rsidR="008E2F60" w:rsidRPr="008E2F60" w:rsidRDefault="0046545D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margin-left:99.8pt;margin-top:5.7pt;width:157.8pt;height:1in;z-index:251663360" arcsize="10923f">
            <v:textbox>
              <w:txbxContent>
                <w:p w:rsidR="00A70D30" w:rsidRPr="00BC2F25" w:rsidRDefault="00A70D30" w:rsidP="008E2F60">
                  <w:pPr>
                    <w:jc w:val="both"/>
                    <w:rPr>
                      <w:sz w:val="20"/>
                      <w:szCs w:val="20"/>
                    </w:rPr>
                  </w:pPr>
                  <w:r w:rsidRPr="00BC2F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Продолжить работу по реализации мероприятий дорожной карты для 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оздания   безбарьерной среды МКДОУ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margin-left:273.1pt;margin-top:5.7pt;width:157.8pt;height:1in;z-index:251664384" arcsize="10923f">
            <v:textbox>
              <w:txbxContent>
                <w:p w:rsidR="00A70D30" w:rsidRPr="00BC2F25" w:rsidRDefault="00A70D30" w:rsidP="008E2F6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Обеспечить </w:t>
                  </w:r>
                  <w:r w:rsidRPr="00BC2F2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психолого-педагогическое сопровождение детей с ОВЗ в рамках деятельности ПМПк.</w:t>
                  </w:r>
                </w:p>
                <w:p w:rsidR="00A70D30" w:rsidRDefault="00A70D30"/>
              </w:txbxContent>
            </v:textbox>
          </v:roundrect>
        </w:pict>
      </w:r>
    </w:p>
    <w:p w:rsidR="008E2F60" w:rsidRPr="008E2F60" w:rsidRDefault="008E2F60" w:rsidP="008E2F60">
      <w:pPr>
        <w:rPr>
          <w:rFonts w:ascii="Times New Roman" w:hAnsi="Times New Roman" w:cs="Times New Roman"/>
          <w:sz w:val="24"/>
          <w:szCs w:val="24"/>
        </w:rPr>
      </w:pPr>
    </w:p>
    <w:p w:rsidR="008E2F60" w:rsidRPr="008E2F60" w:rsidRDefault="008E2F60" w:rsidP="008E2F60">
      <w:pPr>
        <w:rPr>
          <w:rFonts w:ascii="Times New Roman" w:hAnsi="Times New Roman" w:cs="Times New Roman"/>
          <w:sz w:val="24"/>
          <w:szCs w:val="24"/>
        </w:rPr>
      </w:pPr>
    </w:p>
    <w:p w:rsidR="008E2F60" w:rsidRPr="008E2F60" w:rsidRDefault="0046545D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4.9pt;margin-top:.1pt;width:.65pt;height:20.8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5" style="position:absolute;margin-left:-14.45pt;margin-top:20.9pt;width:42.2pt;height:194.55pt;z-index:251666432" arcsize="10923f">
            <v:textbox style="layout-flow:vertical;mso-layout-flow-alt:bottom-to-top">
              <w:txbxContent>
                <w:p w:rsidR="00A70D30" w:rsidRPr="00BC2F25" w:rsidRDefault="00A70D30" w:rsidP="00BC2F2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2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Стр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  <w:r w:rsidRPr="00BC2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ктурно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C2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C2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функциональный компонент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4" style="position:absolute;margin-left:66.5pt;margin-top:16.1pt;width:405.7pt;height:23.5pt;z-index:251665408" arcsize="10923f">
            <v:textbox>
              <w:txbxContent>
                <w:p w:rsidR="00A70D30" w:rsidRPr="00D61D08" w:rsidRDefault="00A70D30" w:rsidP="00BC2F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61D08">
                    <w:rPr>
                      <w:rFonts w:ascii="Times New Roman" w:hAnsi="Times New Roman" w:cs="Times New Roman"/>
                      <w:b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  <w:b/>
                    </w:rPr>
                    <w:t>е инклюзивным образованием в МКДОУ</w:t>
                  </w:r>
                </w:p>
              </w:txbxContent>
            </v:textbox>
          </v:roundrect>
        </w:pict>
      </w:r>
    </w:p>
    <w:p w:rsidR="008E2F60" w:rsidRPr="008E2F60" w:rsidRDefault="0046545D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27.75pt;margin-top:3.05pt;width:38.75pt;height:1.15pt;flip:y;z-index:251696128" o:connectortype="straight"/>
        </w:pict>
      </w:r>
    </w:p>
    <w:p w:rsidR="008E2F60" w:rsidRDefault="0046545D" w:rsidP="008E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257.6pt;margin-top:14.9pt;width:0;height:22.1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189.8pt;margin-top:13.75pt;width:148.75pt;height:1.15pt;flip:y;z-index:2516971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6" style="position:absolute;margin-left:42.3pt;margin-top:4.45pt;width:147.5pt;height:22.15pt;z-index:251667456" arcsize="10923f">
            <v:textbox>
              <w:txbxContent>
                <w:p w:rsidR="00A70D30" w:rsidRPr="00BC2F25" w:rsidRDefault="00A70D30">
                  <w:pPr>
                    <w:rPr>
                      <w:rFonts w:ascii="Times New Roman" w:hAnsi="Times New Roman" w:cs="Times New Roman"/>
                    </w:rPr>
                  </w:pPr>
                  <w:r w:rsidRPr="00BC2F25">
                    <w:rPr>
                      <w:rFonts w:ascii="Times New Roman" w:hAnsi="Times New Roman" w:cs="Times New Roman"/>
                    </w:rPr>
                    <w:t>Нормативное обеспечение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7" style="position:absolute;margin-left:338.55pt;margin-top:4.45pt;width:147.5pt;height:22.15pt;z-index:251668480" arcsize="10923f">
            <v:textbox>
              <w:txbxContent>
                <w:p w:rsidR="00A70D30" w:rsidRPr="00BC2F25" w:rsidRDefault="00A70D30" w:rsidP="00BC2F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2F25">
                    <w:rPr>
                      <w:rFonts w:ascii="Times New Roman" w:hAnsi="Times New Roman" w:cs="Times New Roman"/>
                    </w:rPr>
                    <w:t>Функции управления</w:t>
                  </w:r>
                </w:p>
              </w:txbxContent>
            </v:textbox>
          </v:roundrect>
        </w:pict>
      </w:r>
    </w:p>
    <w:p w:rsidR="008E2F60" w:rsidRPr="008E2F60" w:rsidRDefault="008E2F60" w:rsidP="008E2F60">
      <w:pPr>
        <w:spacing w:after="0"/>
        <w:ind w:left="36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8E2F60">
        <w:rPr>
          <w:rFonts w:ascii="Times New Roman" w:hAnsi="Times New Roman" w:cs="Times New Roman"/>
          <w:sz w:val="24"/>
          <w:szCs w:val="24"/>
        </w:rPr>
        <w:tab/>
      </w:r>
      <w:r w:rsidRPr="008E2F60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pPr w:leftFromText="180" w:rightFromText="180" w:vertAnchor="text" w:tblpX="1369" w:tblpY="3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1336"/>
      </w:tblGrid>
      <w:tr w:rsidR="00AA6851" w:rsidTr="00740851">
        <w:trPr>
          <w:trHeight w:val="400"/>
        </w:trPr>
        <w:tc>
          <w:tcPr>
            <w:tcW w:w="2718" w:type="dxa"/>
            <w:gridSpan w:val="2"/>
          </w:tcPr>
          <w:p w:rsidR="00AA6851" w:rsidRPr="00D61D08" w:rsidRDefault="0046545D" w:rsidP="00AA685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9" type="#_x0000_t32" style="position:absolute;left:0;text-align:left;margin-left:126pt;margin-top:7.6pt;width:134.75pt;height:0;z-index:251708416" o:connectortype="straight">
                  <v:stroke startarrow="block" endarrow="block"/>
                </v:shape>
              </w:pict>
            </w:r>
            <w:r w:rsidR="00AA6851" w:rsidRPr="00D61D08">
              <w:rPr>
                <w:rFonts w:ascii="Times New Roman" w:hAnsi="Times New Roman" w:cs="Times New Roman"/>
              </w:rPr>
              <w:t>Содержательная часть</w:t>
            </w:r>
          </w:p>
        </w:tc>
      </w:tr>
      <w:tr w:rsidR="00AA6851" w:rsidTr="00740851">
        <w:trPr>
          <w:trHeight w:val="1120"/>
        </w:trPr>
        <w:tc>
          <w:tcPr>
            <w:tcW w:w="1382" w:type="dxa"/>
          </w:tcPr>
          <w:p w:rsidR="00740851" w:rsidRDefault="00740851" w:rsidP="007408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851" w:rsidRPr="00AA6851" w:rsidRDefault="0046545D" w:rsidP="007408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46" style="position:absolute;margin-left:24.25pt;margin-top:31.8pt;width:76.85pt;height:42.05pt;z-index:251677696">
                  <v:textbox style="mso-next-textbox:#_x0000_s1046">
                    <w:txbxContent>
                      <w:p w:rsidR="00A70D30" w:rsidRPr="00FB24AF" w:rsidRDefault="00A70D30" w:rsidP="00FB24A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B24AF">
                          <w:rPr>
                            <w:rFonts w:ascii="Times New Roman" w:hAnsi="Times New Roman" w:cs="Times New Roman"/>
                          </w:rPr>
                          <w:t>АООП</w:t>
                        </w:r>
                      </w:p>
                    </w:txbxContent>
                  </v:textbox>
                </v:oval>
              </w:pict>
            </w:r>
            <w:r w:rsidR="00AA6851">
              <w:rPr>
                <w:rFonts w:ascii="Times New Roman" w:hAnsi="Times New Roman" w:cs="Times New Roman"/>
                <w:sz w:val="16"/>
                <w:szCs w:val="16"/>
              </w:rPr>
              <w:t xml:space="preserve">Инвариантная часть ООП </w:t>
            </w:r>
            <w:proofErr w:type="gramStart"/>
            <w:r w:rsidR="00AA685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1336" w:type="dxa"/>
          </w:tcPr>
          <w:p w:rsidR="00740851" w:rsidRDefault="00740851" w:rsidP="0074085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851" w:rsidRDefault="0046545D" w:rsidP="0074085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80" type="#_x0000_t32" style="position:absolute;left:0;text-align:left;margin-left:60.85pt;margin-top:55.7pt;width:12.2pt;height:.05pt;z-index:251709440" o:connectortype="straight"/>
              </w:pict>
            </w:r>
            <w:r w:rsidR="00AA6851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r w:rsidR="003B2FD9">
              <w:rPr>
                <w:rFonts w:ascii="Times New Roman" w:hAnsi="Times New Roman" w:cs="Times New Roman"/>
                <w:sz w:val="16"/>
                <w:szCs w:val="16"/>
              </w:rPr>
              <w:t>МКДОУ</w:t>
            </w:r>
          </w:p>
        </w:tc>
      </w:tr>
      <w:tr w:rsidR="00740851" w:rsidTr="002D58FA">
        <w:trPr>
          <w:trHeight w:val="1219"/>
        </w:trPr>
        <w:tc>
          <w:tcPr>
            <w:tcW w:w="2718" w:type="dxa"/>
            <w:gridSpan w:val="2"/>
          </w:tcPr>
          <w:p w:rsidR="00740851" w:rsidRDefault="00740851" w:rsidP="00AA6851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851" w:rsidRDefault="00740851" w:rsidP="00AA6851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851" w:rsidRDefault="00740851" w:rsidP="00AA6851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851" w:rsidRDefault="00740851" w:rsidP="0074085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Адаптированные образовательные программы</w:t>
            </w:r>
          </w:p>
          <w:p w:rsidR="00740851" w:rsidRDefault="00740851" w:rsidP="00AA6851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61D08" w:rsidRDefault="0046545D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1" type="#_x0000_t32" style="position:absolute;margin-left:356.6pt;margin-top:7pt;width:40.4pt;height:0;z-index:25170022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0" type="#_x0000_t32" style="position:absolute;margin-left:143.4pt;margin-top:17.3pt;width:22.15pt;height:1.15pt;z-index:25169920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5" style="position:absolute;margin-left:-14.45pt;margin-top:148.25pt;width:42.2pt;height:194.55pt;z-index:251676672;mso-position-horizontal-relative:text;mso-position-vertical-relative:text" arcsize="10923f">
            <v:textbox style="layout-flow:vertical;mso-layout-flow-alt:bottom-to-top">
              <w:txbxContent>
                <w:p w:rsidR="00A70D30" w:rsidRPr="00BC2F25" w:rsidRDefault="00A70D30" w:rsidP="00AA68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C2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одержательно-технологический </w:t>
                  </w:r>
                  <w:r w:rsidRPr="00BC2F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компонент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39" style="position:absolute;margin-left:346.85pt;margin-top:64.9pt;width:90.05pt;height:42pt;z-index:251670528;mso-position-horizontal-relative:text;mso-position-vertical-relative:text" arcsize="10923f">
            <v:textbox>
              <w:txbxContent>
                <w:p w:rsidR="00A70D30" w:rsidRPr="00BC2F25" w:rsidRDefault="00A70D30" w:rsidP="00BC2F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Семейный клуб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1" style="position:absolute;margin-left:82pt;margin-top:64.9pt;width:100.15pt;height:42pt;z-index:251672576;mso-position-horizontal-relative:text;mso-position-vertical-relative:text" arcsize="10923f">
            <v:textbox>
              <w:txbxContent>
                <w:p w:rsidR="00DF340E" w:rsidRDefault="00DF340E" w:rsidP="00DF34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D30" w:rsidRPr="00BC2F25" w:rsidRDefault="00A70D30" w:rsidP="00DF34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BC2F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3" style="position:absolute;margin-left:391.2pt;margin-top:.55pt;width:94.85pt;height:37.15pt;z-index:251674624;mso-position-horizontal-relative:text;mso-position-vertical-relative:text" arcsize="10923f">
            <v:textbox>
              <w:txbxContent>
                <w:p w:rsidR="00A70D30" w:rsidRPr="00BC2F25" w:rsidRDefault="00A70D30" w:rsidP="00BC2F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2F25">
                    <w:rPr>
                      <w:rFonts w:ascii="Times New Roman" w:hAnsi="Times New Roman" w:cs="Times New Roman"/>
                    </w:rPr>
                    <w:t>ПМПК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2" style="position:absolute;margin-left:48.55pt;margin-top:7pt;width:94.85pt;height:40.6pt;z-index:251673600;mso-position-horizontal-relative:text;mso-position-vertical-relative:text" arcsize="10923f">
            <v:textbox>
              <w:txbxContent>
                <w:p w:rsidR="00A70D30" w:rsidRPr="00BC2F25" w:rsidRDefault="00A70D30" w:rsidP="00BC2F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2F25">
                    <w:rPr>
                      <w:rFonts w:ascii="Times New Roman" w:hAnsi="Times New Roman" w:cs="Times New Roman"/>
                    </w:rPr>
                    <w:t>Другие ведомства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38" style="position:absolute;margin-left:165.55pt;margin-top:.55pt;width:191.05pt;height:26.3pt;z-index:251669504;mso-position-horizontal-relative:text;mso-position-vertical-relative:text" arcsize="10923f">
            <v:textbox>
              <w:txbxContent>
                <w:p w:rsidR="00A70D30" w:rsidRPr="00BC2F25" w:rsidRDefault="00A70D30" w:rsidP="00BC2F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2F25">
                    <w:rPr>
                      <w:rFonts w:ascii="Times New Roman" w:hAnsi="Times New Roman" w:cs="Times New Roman"/>
                    </w:rPr>
                    <w:t>Управленческие действия</w:t>
                  </w:r>
                </w:p>
              </w:txbxContent>
            </v:textbox>
          </v:roundrect>
        </w:pict>
      </w:r>
    </w:p>
    <w:p w:rsidR="00D61D08" w:rsidRPr="00D61D08" w:rsidRDefault="0046545D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7" type="#_x0000_t32" style="position:absolute;margin-left:257.6pt;margin-top:6.3pt;width:139.4pt;height:38.0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6" type="#_x0000_t32" style="position:absolute;margin-left:135.3pt;margin-top:6.3pt;width:122.3pt;height:38.05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5" type="#_x0000_t32" style="position:absolute;margin-left:257.6pt;margin-top:6.3pt;width:0;height:38.0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3" type="#_x0000_t32" style="position:absolute;margin-left:472.2pt;margin-top:17.15pt;width:0;height:81.3pt;flip:y;z-index:251702272" o:connectortype="straight">
            <v:stroke endarrow="block"/>
          </v:shape>
        </w:pict>
      </w:r>
    </w:p>
    <w:p w:rsidR="00D61D08" w:rsidRPr="00D61D08" w:rsidRDefault="0046545D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4" type="#_x0000_t32" style="position:absolute;margin-left:59.85pt;margin-top:6.45pt;width:0;height:69.1pt;flip:y;z-index:251703296" o:connectortype="straight">
            <v:stroke endarrow="block"/>
          </v:shape>
        </w:pict>
      </w:r>
    </w:p>
    <w:p w:rsidR="00D61D08" w:rsidRPr="00D61D08" w:rsidRDefault="0046545D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0" style="position:absolute;margin-left:214.95pt;margin-top:3.2pt;width:114.2pt;height:42pt;z-index:251671552" arcsize="10923f">
            <v:textbox>
              <w:txbxContent>
                <w:p w:rsidR="00A70D30" w:rsidRPr="00BC2F25" w:rsidRDefault="00A70D30" w:rsidP="00BC2F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Консультатив</w:t>
                  </w:r>
                  <w:r w:rsidRPr="00BC2F25">
                    <w:rPr>
                      <w:rFonts w:ascii="Times New Roman" w:hAnsi="Times New Roman" w:cs="Times New Roman"/>
                    </w:rPr>
                    <w:t>ный пункт</w:t>
                  </w:r>
                </w:p>
              </w:txbxContent>
            </v:textbox>
          </v:roundrect>
        </w:pict>
      </w:r>
    </w:p>
    <w:p w:rsidR="00D61D08" w:rsidRPr="00D61D08" w:rsidRDefault="00D61D08" w:rsidP="00D61D08">
      <w:pPr>
        <w:rPr>
          <w:rFonts w:ascii="Times New Roman" w:hAnsi="Times New Roman" w:cs="Times New Roman"/>
          <w:sz w:val="16"/>
          <w:szCs w:val="16"/>
        </w:rPr>
      </w:pPr>
    </w:p>
    <w:p w:rsidR="00D61D08" w:rsidRPr="00D61D08" w:rsidRDefault="0046545D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2" type="#_x0000_t32" style="position:absolute;margin-left:27.75pt;margin-top:13.8pt;width:444.45pt;height:2.3pt;flip:y;z-index:251701248" o:connectortype="straight"/>
        </w:pict>
      </w:r>
    </w:p>
    <w:p w:rsidR="00D61D08" w:rsidRPr="00D61D08" w:rsidRDefault="0046545D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5" type="#_x0000_t32" style="position:absolute;margin-left:4.9pt;margin-top:3.8pt;width:0;height:21pt;z-index:251685888" o:connectortype="straight"/>
        </w:pict>
      </w:r>
    </w:p>
    <w:p w:rsidR="00D61D08" w:rsidRPr="00D61D08" w:rsidRDefault="0046545D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8" type="#_x0000_t32" style="position:absolute;margin-left:27.75pt;margin-top:14.95pt;width:38.75pt;height:0;z-index:251707392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4" style="position:absolute;margin-left:66.5pt;margin-top:4.2pt;width:405.7pt;height:23.5pt;z-index:251675648" arcsize="10923f">
            <v:textbox>
              <w:txbxContent>
                <w:p w:rsidR="00A70D30" w:rsidRPr="00D61D08" w:rsidRDefault="00A70D30" w:rsidP="00AA68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61D08">
                    <w:rPr>
                      <w:rFonts w:ascii="Times New Roman" w:hAnsi="Times New Roman" w:cs="Times New Roman"/>
                      <w:b/>
                    </w:rPr>
                    <w:t>Уровень управления образовательной организацией</w:t>
                  </w:r>
                </w:p>
              </w:txbxContent>
            </v:textbox>
          </v:roundrect>
        </w:pict>
      </w:r>
    </w:p>
    <w:tbl>
      <w:tblPr>
        <w:tblpPr w:leftFromText="180" w:rightFromText="180" w:vertAnchor="text" w:horzAnchor="page" w:tblpX="7827" w:tblpY="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1336"/>
      </w:tblGrid>
      <w:tr w:rsidR="00D61D08" w:rsidTr="00D61D08">
        <w:trPr>
          <w:trHeight w:val="400"/>
        </w:trPr>
        <w:tc>
          <w:tcPr>
            <w:tcW w:w="2718" w:type="dxa"/>
            <w:gridSpan w:val="2"/>
          </w:tcPr>
          <w:p w:rsidR="00D61D08" w:rsidRPr="00D61D08" w:rsidRDefault="00D61D08" w:rsidP="00D61D0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</w:t>
            </w:r>
            <w:r w:rsidRPr="00D61D08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D61D08" w:rsidTr="00D61D08">
        <w:trPr>
          <w:trHeight w:val="1120"/>
        </w:trPr>
        <w:tc>
          <w:tcPr>
            <w:tcW w:w="1382" w:type="dxa"/>
          </w:tcPr>
          <w:p w:rsidR="00740851" w:rsidRDefault="00740851" w:rsidP="007408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1D08" w:rsidRPr="00AA6851" w:rsidRDefault="0046545D" w:rsidP="007408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oval id="_x0000_s1052" style="position:absolute;left:0;text-align:left;margin-left:25.9pt;margin-top:36.25pt;width:82.65pt;height:46.45pt;z-index:251682816">
                  <v:textbox>
                    <w:txbxContent>
                      <w:p w:rsidR="00A70D30" w:rsidRPr="003B2FD9" w:rsidRDefault="00A70D30" w:rsidP="00D61D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НОД</w:t>
                        </w:r>
                      </w:p>
                      <w:p w:rsidR="00A70D30" w:rsidRPr="003B2FD9" w:rsidRDefault="00A70D30" w:rsidP="00D61D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B2FD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Совместная деятельность</w:t>
                        </w:r>
                      </w:p>
                    </w:txbxContent>
                  </v:textbox>
                </v:oval>
              </w:pict>
            </w:r>
            <w:r w:rsidR="00D61D08">
              <w:rPr>
                <w:rFonts w:ascii="Times New Roman" w:hAnsi="Times New Roman" w:cs="Times New Roman"/>
                <w:sz w:val="16"/>
                <w:szCs w:val="16"/>
              </w:rPr>
              <w:t>Технологии обучения и воспитания</w:t>
            </w:r>
          </w:p>
        </w:tc>
        <w:tc>
          <w:tcPr>
            <w:tcW w:w="1336" w:type="dxa"/>
          </w:tcPr>
          <w:p w:rsidR="00D61D08" w:rsidRDefault="00D61D08" w:rsidP="0074085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Методы </w:t>
            </w:r>
            <w:r w:rsidR="00740851">
              <w:rPr>
                <w:rFonts w:ascii="Times New Roman" w:hAnsi="Times New Roman" w:cs="Times New Roman"/>
                <w:sz w:val="16"/>
                <w:szCs w:val="16"/>
              </w:rPr>
              <w:t xml:space="preserve">и приемы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обучения и воспитания</w:t>
            </w:r>
          </w:p>
        </w:tc>
      </w:tr>
      <w:tr w:rsidR="00740851" w:rsidTr="005962B1">
        <w:trPr>
          <w:trHeight w:val="1219"/>
        </w:trPr>
        <w:tc>
          <w:tcPr>
            <w:tcW w:w="2718" w:type="dxa"/>
            <w:gridSpan w:val="2"/>
          </w:tcPr>
          <w:p w:rsidR="00740851" w:rsidRDefault="00740851" w:rsidP="0074085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851" w:rsidRDefault="00740851" w:rsidP="0074085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851" w:rsidRDefault="00740851" w:rsidP="0074085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851" w:rsidRDefault="00740851" w:rsidP="0074085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851" w:rsidRDefault="00740851" w:rsidP="00740851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обучения и воспитания</w:t>
            </w:r>
          </w:p>
        </w:tc>
      </w:tr>
    </w:tbl>
    <w:p w:rsidR="00D61D08" w:rsidRPr="00D61D08" w:rsidRDefault="0046545D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83" type="#_x0000_t32" style="position:absolute;margin-left:261.7pt;margin-top:7.15pt;width:0;height:40.65pt;z-index:251712512;mso-position-horizontal-relative:text;mso-position-vertical-relative:text" o:connectortype="straight"/>
        </w:pict>
      </w:r>
    </w:p>
    <w:p w:rsidR="00D61D08" w:rsidRPr="00D61D08" w:rsidRDefault="00D61D08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D61D08" w:rsidRPr="00D61D08" w:rsidRDefault="0046545D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51" style="position:absolute;margin-left:210.55pt;margin-top:6.6pt;width:103.15pt;height:108.65pt;z-index:251680768" arcsize="10923f">
            <v:textbox style="mso-next-textbox:#_x0000_s1051">
              <w:txbxContent>
                <w:p w:rsidR="00A70D30" w:rsidRPr="00BC2F25" w:rsidRDefault="00A70D30" w:rsidP="00D61D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Обеспечение: нормативное, кадровое, материально-техническое, методическое</w:t>
                  </w:r>
                </w:p>
              </w:txbxContent>
            </v:textbox>
          </v:roundrect>
        </w:pict>
      </w:r>
    </w:p>
    <w:p w:rsidR="00D61D08" w:rsidRPr="00D61D08" w:rsidRDefault="00D61D08" w:rsidP="00D61D08">
      <w:pPr>
        <w:rPr>
          <w:rFonts w:ascii="Times New Roman" w:hAnsi="Times New Roman" w:cs="Times New Roman"/>
          <w:sz w:val="16"/>
          <w:szCs w:val="16"/>
        </w:rPr>
      </w:pPr>
    </w:p>
    <w:p w:rsidR="00D61D08" w:rsidRPr="00D61D08" w:rsidRDefault="00D61D08" w:rsidP="00D61D08">
      <w:pPr>
        <w:rPr>
          <w:rFonts w:ascii="Times New Roman" w:hAnsi="Times New Roman" w:cs="Times New Roman"/>
          <w:sz w:val="16"/>
          <w:szCs w:val="16"/>
        </w:rPr>
      </w:pPr>
    </w:p>
    <w:p w:rsidR="00D61D08" w:rsidRPr="00D61D08" w:rsidRDefault="0046545D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82" type="#_x0000_t32" style="position:absolute;margin-left:313.7pt;margin-top:3.55pt;width:15.45pt;height:.05pt;z-index:251711488" o:connectortype="straight"/>
        </w:pict>
      </w:r>
    </w:p>
    <w:p w:rsidR="00D61D08" w:rsidRPr="00D61D08" w:rsidRDefault="00D61D08" w:rsidP="00D61D08">
      <w:pPr>
        <w:rPr>
          <w:rFonts w:ascii="Times New Roman" w:hAnsi="Times New Roman" w:cs="Times New Roman"/>
          <w:sz w:val="16"/>
          <w:szCs w:val="16"/>
        </w:rPr>
      </w:pPr>
    </w:p>
    <w:p w:rsidR="00D61D08" w:rsidRDefault="00D61D08" w:rsidP="00D61D08">
      <w:pPr>
        <w:rPr>
          <w:rFonts w:ascii="Times New Roman" w:hAnsi="Times New Roman" w:cs="Times New Roman"/>
          <w:sz w:val="16"/>
          <w:szCs w:val="16"/>
        </w:rPr>
      </w:pPr>
    </w:p>
    <w:p w:rsidR="00D61D08" w:rsidRDefault="0046545D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7" type="#_x0000_t32" style="position:absolute;margin-left:4.9pt;margin-top:13.55pt;width:0;height:26.75pt;z-index:251686912" o:connectortype="straight">
            <v:stroke endarrow="block"/>
          </v:shape>
        </w:pict>
      </w:r>
    </w:p>
    <w:p w:rsidR="00D61D08" w:rsidRDefault="0046545D" w:rsidP="00D61D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53" style="position:absolute;margin-left:-14.45pt;margin-top:19.7pt;width:493.6pt;height:23.5pt;z-index:251683840" arcsize="10923f">
            <v:textbox>
              <w:txbxContent>
                <w:p w:rsidR="00A70D30" w:rsidRPr="00D61D08" w:rsidRDefault="00A70D30" w:rsidP="00D61D0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Результативн</w:t>
                  </w:r>
                  <w:r w:rsidR="00C12163">
                    <w:rPr>
                      <w:rFonts w:ascii="Times New Roman" w:hAnsi="Times New Roman" w:cs="Times New Roman"/>
                      <w:b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</w:rPr>
                    <w:t>-оценочный</w:t>
                  </w:r>
                  <w:r w:rsidRPr="00D61D08">
                    <w:rPr>
                      <w:rFonts w:ascii="Times New Roman" w:hAnsi="Times New Roman" w:cs="Times New Roman"/>
                      <w:b/>
                    </w:rPr>
                    <w:t xml:space="preserve"> компонент</w:t>
                  </w:r>
                </w:p>
              </w:txbxContent>
            </v:textbox>
          </v:roundrect>
        </w:pict>
      </w:r>
    </w:p>
    <w:p w:rsidR="00B22F8F" w:rsidRPr="00B22F8F" w:rsidRDefault="0046545D" w:rsidP="00B22F8F">
      <w:pPr>
        <w:tabs>
          <w:tab w:val="left" w:pos="847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1" type="#_x0000_t32" style="position:absolute;margin-left:479.85pt;margin-top:9.25pt;width:27.7pt;height:.05pt;flip:x;z-index:251689984" o:connectortype="straight">
            <v:stroke endarrow="block"/>
          </v:shape>
        </w:pict>
      </w:r>
      <w:r w:rsidR="00D61D08">
        <w:rPr>
          <w:rFonts w:ascii="Times New Roman" w:hAnsi="Times New Roman" w:cs="Times New Roman"/>
          <w:sz w:val="16"/>
          <w:szCs w:val="16"/>
        </w:rPr>
        <w:tab/>
      </w:r>
    </w:p>
    <w:p w:rsidR="00E7759F" w:rsidRDefault="00E7759F" w:rsidP="00B2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59F" w:rsidRDefault="00E7759F" w:rsidP="00B2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F8F" w:rsidRPr="00B22F8F" w:rsidRDefault="00B22F8F" w:rsidP="00B2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lastRenderedPageBreak/>
        <w:t xml:space="preserve">Модель инклюзивного образования МКДОУ детский сад № 4 «Скворушка» с. Богучаны (далее – МКДОУ) предназначена для обеспечения доступного образования детей с ОВЗ и детей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2F8F">
        <w:rPr>
          <w:rFonts w:ascii="Times New Roman" w:hAnsi="Times New Roman" w:cs="Times New Roman"/>
          <w:sz w:val="24"/>
          <w:szCs w:val="24"/>
        </w:rPr>
        <w:t xml:space="preserve"> инвалидов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2F8F">
        <w:rPr>
          <w:rFonts w:ascii="Times New Roman" w:hAnsi="Times New Roman" w:cs="Times New Roman"/>
          <w:sz w:val="24"/>
          <w:szCs w:val="24"/>
        </w:rPr>
        <w:t xml:space="preserve">выстраивания эффективного взаимодействия педагогов, родителей, детей в учреждении, а так же межведомственного взаимодействия. Модель является инструментом, структурирующим форму и содержание инклюзивного образования  в МКДОУ. </w:t>
      </w:r>
    </w:p>
    <w:p w:rsidR="00B22F8F" w:rsidRPr="0033590B" w:rsidRDefault="00B22F8F" w:rsidP="0033590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B22F8F" w:rsidRPr="00B22F8F" w:rsidRDefault="00B22F8F" w:rsidP="00B22F8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22F8F">
        <w:rPr>
          <w:rFonts w:ascii="Times New Roman" w:hAnsi="Times New Roman" w:cs="Times New Roman"/>
          <w:b/>
          <w:caps/>
          <w:sz w:val="24"/>
          <w:szCs w:val="24"/>
        </w:rPr>
        <w:t>Целевой компонент</w:t>
      </w:r>
    </w:p>
    <w:p w:rsidR="00B22F8F" w:rsidRPr="00B22F8F" w:rsidRDefault="00B22F8F" w:rsidP="00B22F8F">
      <w:pPr>
        <w:pStyle w:val="22"/>
        <w:shd w:val="clear" w:color="auto" w:fill="auto"/>
        <w:tabs>
          <w:tab w:val="left" w:pos="323"/>
        </w:tabs>
        <w:spacing w:line="240" w:lineRule="auto"/>
        <w:ind w:firstLine="567"/>
        <w:rPr>
          <w:sz w:val="24"/>
          <w:szCs w:val="24"/>
        </w:rPr>
      </w:pPr>
    </w:p>
    <w:p w:rsidR="00B22F8F" w:rsidRPr="00B22F8F" w:rsidRDefault="00B22F8F" w:rsidP="00B22F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2F8F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B22F8F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обеспечение доступного и качественного образования детей с ограниченными возможностями здоровья с учетом их особых образовательных потребностей в условиях МКДОУ.</w:t>
      </w:r>
    </w:p>
    <w:p w:rsidR="00B22F8F" w:rsidRPr="00B22F8F" w:rsidRDefault="00B22F8F" w:rsidP="00B22F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2F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B22F8F" w:rsidRPr="00B22F8F" w:rsidRDefault="00B22F8F" w:rsidP="00B22F8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дорожной карты для создания   безбарьерной среды МКДОУ.</w:t>
      </w:r>
    </w:p>
    <w:p w:rsidR="00B22F8F" w:rsidRPr="00B22F8F" w:rsidRDefault="00B22F8F" w:rsidP="00B22F8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2F8F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Обеспечить психолого-педагогическое сопровождение детей с ОВЗ в рамках деятельности </w:t>
      </w:r>
      <w:proofErr w:type="spellStart"/>
      <w:r w:rsidRPr="00B22F8F">
        <w:rPr>
          <w:rFonts w:ascii="Times New Roman" w:eastAsia="Calibri" w:hAnsi="Times New Roman" w:cs="Times New Roman"/>
          <w:bCs/>
          <w:sz w:val="24"/>
          <w:szCs w:val="24"/>
        </w:rPr>
        <w:t>ППк</w:t>
      </w:r>
      <w:proofErr w:type="spellEnd"/>
      <w:r w:rsidRPr="00B22F8F">
        <w:rPr>
          <w:rFonts w:ascii="Times New Roman" w:eastAsia="Calibri" w:hAnsi="Times New Roman" w:cs="Times New Roman"/>
          <w:bCs/>
          <w:sz w:val="24"/>
          <w:szCs w:val="24"/>
        </w:rPr>
        <w:t xml:space="preserve">, в том числе разрабатывать и реализовывать индивидуальные адаптированные образовательные программы (далее – АОП) с учетом рекомендаций ПМПК. </w:t>
      </w:r>
    </w:p>
    <w:p w:rsidR="00B22F8F" w:rsidRPr="00B22F8F" w:rsidRDefault="00B22F8F" w:rsidP="00B22F8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2F8F">
        <w:rPr>
          <w:rFonts w:ascii="Times New Roman" w:eastAsia="Calibri" w:hAnsi="Times New Roman" w:cs="Times New Roman"/>
          <w:bCs/>
          <w:sz w:val="24"/>
          <w:szCs w:val="24"/>
        </w:rPr>
        <w:t xml:space="preserve">Создать условия для предоставления  психолого-педагогической, методической, консультативной помощи родителям детей с ОВЗ в рамках деятельности консультативного пункта и </w:t>
      </w:r>
      <w:proofErr w:type="spellStart"/>
      <w:r w:rsidRPr="00B22F8F">
        <w:rPr>
          <w:rFonts w:ascii="Times New Roman" w:eastAsia="Calibri" w:hAnsi="Times New Roman" w:cs="Times New Roman"/>
          <w:bCs/>
          <w:sz w:val="24"/>
          <w:szCs w:val="24"/>
        </w:rPr>
        <w:t>ППк</w:t>
      </w:r>
      <w:proofErr w:type="spellEnd"/>
      <w:r w:rsidRPr="00B22F8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22F8F" w:rsidRPr="00B22F8F" w:rsidRDefault="00B22F8F" w:rsidP="00B22F8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Развивать систему методического сопровождения инклюзивного образования с целью совершенствования профессиональной компетентности педагогов.</w:t>
      </w:r>
    </w:p>
    <w:p w:rsidR="00B22F8F" w:rsidRPr="00B22F8F" w:rsidRDefault="00B22F8F" w:rsidP="00B22F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2F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22F8F" w:rsidRDefault="00B22F8F" w:rsidP="00B22F8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F8F" w:rsidRPr="0033590B" w:rsidRDefault="00B22F8F" w:rsidP="0033590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22F8F">
        <w:rPr>
          <w:rFonts w:ascii="Times New Roman" w:hAnsi="Times New Roman" w:cs="Times New Roman"/>
          <w:b/>
          <w:caps/>
          <w:sz w:val="24"/>
          <w:szCs w:val="24"/>
        </w:rPr>
        <w:t>Структурно - функциональный компонент</w:t>
      </w:r>
    </w:p>
    <w:p w:rsidR="0033590B" w:rsidRPr="00B22F8F" w:rsidRDefault="0033590B" w:rsidP="00335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Нормативным основанием разработки модели являются:</w:t>
      </w:r>
    </w:p>
    <w:p w:rsidR="0033590B" w:rsidRPr="00B22F8F" w:rsidRDefault="0033590B" w:rsidP="0033590B">
      <w:pPr>
        <w:pStyle w:val="22"/>
        <w:numPr>
          <w:ilvl w:val="0"/>
          <w:numId w:val="13"/>
        </w:numPr>
        <w:shd w:val="clear" w:color="auto" w:fill="auto"/>
        <w:tabs>
          <w:tab w:val="left" w:pos="278"/>
        </w:tabs>
        <w:spacing w:line="240" w:lineRule="auto"/>
        <w:ind w:firstLine="567"/>
        <w:jc w:val="left"/>
        <w:rPr>
          <w:sz w:val="24"/>
          <w:szCs w:val="24"/>
        </w:rPr>
      </w:pPr>
      <w:r w:rsidRPr="00B22F8F">
        <w:rPr>
          <w:sz w:val="24"/>
          <w:szCs w:val="24"/>
        </w:rPr>
        <w:t>Федеральный закон от 24 ноября 1995г. №181-ФЗ « О социальной защите инвалидов в Российской Федерации»,</w:t>
      </w:r>
    </w:p>
    <w:p w:rsidR="0033590B" w:rsidRPr="00B22F8F" w:rsidRDefault="0033590B" w:rsidP="0033590B">
      <w:pPr>
        <w:pStyle w:val="22"/>
        <w:numPr>
          <w:ilvl w:val="0"/>
          <w:numId w:val="13"/>
        </w:numPr>
        <w:shd w:val="clear" w:color="auto" w:fill="auto"/>
        <w:tabs>
          <w:tab w:val="left" w:pos="374"/>
        </w:tabs>
        <w:spacing w:line="240" w:lineRule="auto"/>
        <w:ind w:firstLine="567"/>
        <w:jc w:val="left"/>
        <w:rPr>
          <w:sz w:val="24"/>
          <w:szCs w:val="24"/>
        </w:rPr>
      </w:pPr>
      <w:r w:rsidRPr="00B22F8F">
        <w:rPr>
          <w:sz w:val="24"/>
          <w:szCs w:val="24"/>
        </w:rPr>
        <w:t>Федеральный закон от 24 июля 1998г. №124-ФЗ « Об основных гарантиях прав ребёнка в Российской Федерации»</w:t>
      </w:r>
    </w:p>
    <w:p w:rsidR="0033590B" w:rsidRPr="00B22F8F" w:rsidRDefault="0033590B" w:rsidP="0033590B">
      <w:pPr>
        <w:pStyle w:val="22"/>
        <w:numPr>
          <w:ilvl w:val="0"/>
          <w:numId w:val="13"/>
        </w:numPr>
        <w:shd w:val="clear" w:color="auto" w:fill="auto"/>
        <w:tabs>
          <w:tab w:val="left" w:pos="304"/>
        </w:tabs>
        <w:spacing w:line="240" w:lineRule="auto"/>
        <w:ind w:firstLine="567"/>
        <w:rPr>
          <w:sz w:val="24"/>
          <w:szCs w:val="24"/>
        </w:rPr>
      </w:pPr>
      <w:r w:rsidRPr="00B22F8F">
        <w:rPr>
          <w:sz w:val="24"/>
          <w:szCs w:val="24"/>
        </w:rPr>
        <w:t>Конституция Российской Федерации</w:t>
      </w:r>
    </w:p>
    <w:p w:rsidR="0033590B" w:rsidRPr="00B22F8F" w:rsidRDefault="0033590B" w:rsidP="0033590B">
      <w:pPr>
        <w:pStyle w:val="22"/>
        <w:numPr>
          <w:ilvl w:val="0"/>
          <w:numId w:val="13"/>
        </w:numPr>
        <w:shd w:val="clear" w:color="auto" w:fill="auto"/>
        <w:tabs>
          <w:tab w:val="left" w:pos="323"/>
        </w:tabs>
        <w:spacing w:line="240" w:lineRule="auto"/>
        <w:ind w:firstLine="567"/>
        <w:rPr>
          <w:sz w:val="24"/>
          <w:szCs w:val="24"/>
        </w:rPr>
      </w:pPr>
      <w:r w:rsidRPr="00B22F8F">
        <w:rPr>
          <w:sz w:val="24"/>
          <w:szCs w:val="24"/>
        </w:rPr>
        <w:t>«Конвенция о правах ребенка».</w:t>
      </w:r>
    </w:p>
    <w:p w:rsidR="0033590B" w:rsidRPr="00B22F8F" w:rsidRDefault="0033590B" w:rsidP="0033590B">
      <w:pPr>
        <w:pStyle w:val="22"/>
        <w:numPr>
          <w:ilvl w:val="0"/>
          <w:numId w:val="13"/>
        </w:numPr>
        <w:shd w:val="clear" w:color="auto" w:fill="auto"/>
        <w:tabs>
          <w:tab w:val="left" w:pos="323"/>
        </w:tabs>
        <w:spacing w:line="240" w:lineRule="auto"/>
        <w:ind w:firstLine="567"/>
        <w:rPr>
          <w:sz w:val="24"/>
          <w:szCs w:val="24"/>
        </w:rPr>
      </w:pPr>
      <w:r w:rsidRPr="00B22F8F">
        <w:rPr>
          <w:sz w:val="24"/>
          <w:szCs w:val="24"/>
        </w:rPr>
        <w:t>«Конвенция ООН о правах инвалидов».</w:t>
      </w:r>
    </w:p>
    <w:p w:rsidR="0033590B" w:rsidRPr="00B22F8F" w:rsidRDefault="0033590B" w:rsidP="0033590B">
      <w:pPr>
        <w:pStyle w:val="22"/>
        <w:numPr>
          <w:ilvl w:val="0"/>
          <w:numId w:val="13"/>
        </w:numPr>
        <w:shd w:val="clear" w:color="auto" w:fill="auto"/>
        <w:tabs>
          <w:tab w:val="left" w:pos="323"/>
        </w:tabs>
        <w:spacing w:line="240" w:lineRule="auto"/>
        <w:ind w:firstLine="567"/>
        <w:rPr>
          <w:sz w:val="24"/>
          <w:szCs w:val="24"/>
        </w:rPr>
      </w:pPr>
      <w:r w:rsidRPr="00B22F8F">
        <w:rPr>
          <w:sz w:val="24"/>
          <w:szCs w:val="24"/>
        </w:rPr>
        <w:t xml:space="preserve">Закон «Об образовании» от 29 декабря 2012 г. </w:t>
      </w:r>
      <w:r w:rsidRPr="00B22F8F">
        <w:rPr>
          <w:sz w:val="24"/>
          <w:szCs w:val="24"/>
          <w:lang w:val="en-US" w:bidi="en-US"/>
        </w:rPr>
        <w:t>N</w:t>
      </w:r>
      <w:r w:rsidRPr="00B22F8F">
        <w:rPr>
          <w:sz w:val="24"/>
          <w:szCs w:val="24"/>
          <w:lang w:bidi="en-US"/>
        </w:rPr>
        <w:t xml:space="preserve"> </w:t>
      </w:r>
      <w:r w:rsidRPr="00B22F8F">
        <w:rPr>
          <w:sz w:val="24"/>
          <w:szCs w:val="24"/>
        </w:rPr>
        <w:t>273- ФЗ</w:t>
      </w:r>
    </w:p>
    <w:p w:rsidR="0033590B" w:rsidRPr="00B22F8F" w:rsidRDefault="0033590B" w:rsidP="0033590B">
      <w:pPr>
        <w:pStyle w:val="22"/>
        <w:numPr>
          <w:ilvl w:val="0"/>
          <w:numId w:val="13"/>
        </w:numPr>
        <w:shd w:val="clear" w:color="auto" w:fill="auto"/>
        <w:tabs>
          <w:tab w:val="left" w:pos="323"/>
        </w:tabs>
        <w:spacing w:line="240" w:lineRule="auto"/>
        <w:ind w:firstLine="567"/>
        <w:rPr>
          <w:sz w:val="24"/>
          <w:szCs w:val="24"/>
        </w:rPr>
      </w:pPr>
      <w:r w:rsidRPr="00B22F8F">
        <w:rPr>
          <w:sz w:val="24"/>
          <w:szCs w:val="24"/>
        </w:rPr>
        <w:t>Национальный проект «Образование»;</w:t>
      </w:r>
    </w:p>
    <w:p w:rsidR="0033590B" w:rsidRPr="00B22F8F" w:rsidRDefault="0033590B" w:rsidP="0033590B">
      <w:pPr>
        <w:pStyle w:val="22"/>
        <w:numPr>
          <w:ilvl w:val="0"/>
          <w:numId w:val="13"/>
        </w:numPr>
        <w:shd w:val="clear" w:color="auto" w:fill="auto"/>
        <w:tabs>
          <w:tab w:val="left" w:pos="323"/>
        </w:tabs>
        <w:spacing w:line="240" w:lineRule="auto"/>
        <w:ind w:firstLine="567"/>
        <w:rPr>
          <w:sz w:val="24"/>
          <w:szCs w:val="24"/>
        </w:rPr>
      </w:pPr>
      <w:r w:rsidRPr="00B22F8F">
        <w:rPr>
          <w:sz w:val="24"/>
          <w:szCs w:val="24"/>
        </w:rPr>
        <w:t>Концепция развития инклюзивного образования в Красноярском крае на 2017-2025 годы.</w:t>
      </w:r>
    </w:p>
    <w:p w:rsidR="0033590B" w:rsidRPr="00B22F8F" w:rsidRDefault="0033590B" w:rsidP="0033590B">
      <w:pPr>
        <w:pStyle w:val="22"/>
        <w:numPr>
          <w:ilvl w:val="0"/>
          <w:numId w:val="13"/>
        </w:numPr>
        <w:shd w:val="clear" w:color="auto" w:fill="auto"/>
        <w:tabs>
          <w:tab w:val="left" w:pos="323"/>
        </w:tabs>
        <w:spacing w:line="240" w:lineRule="auto"/>
        <w:ind w:firstLine="567"/>
        <w:rPr>
          <w:sz w:val="24"/>
          <w:szCs w:val="24"/>
        </w:rPr>
      </w:pPr>
      <w:r w:rsidRPr="00B22F8F">
        <w:rPr>
          <w:sz w:val="24"/>
          <w:szCs w:val="24"/>
        </w:rPr>
        <w:t>Устав МКДОУ;</w:t>
      </w:r>
    </w:p>
    <w:p w:rsidR="0033590B" w:rsidRPr="00B22F8F" w:rsidRDefault="0033590B" w:rsidP="0033590B">
      <w:pPr>
        <w:pStyle w:val="22"/>
        <w:numPr>
          <w:ilvl w:val="0"/>
          <w:numId w:val="13"/>
        </w:numPr>
        <w:shd w:val="clear" w:color="auto" w:fill="auto"/>
        <w:tabs>
          <w:tab w:val="left" w:pos="323"/>
        </w:tabs>
        <w:spacing w:line="240" w:lineRule="auto"/>
        <w:ind w:firstLine="567"/>
        <w:rPr>
          <w:sz w:val="24"/>
          <w:szCs w:val="24"/>
        </w:rPr>
      </w:pPr>
      <w:r w:rsidRPr="00B22F8F">
        <w:rPr>
          <w:sz w:val="24"/>
          <w:szCs w:val="24"/>
        </w:rPr>
        <w:t>Нормативные правовые акты МКДОУ.</w:t>
      </w:r>
    </w:p>
    <w:p w:rsidR="0033590B" w:rsidRPr="0033590B" w:rsidRDefault="0033590B" w:rsidP="0033590B">
      <w:pPr>
        <w:pStyle w:val="22"/>
        <w:numPr>
          <w:ilvl w:val="0"/>
          <w:numId w:val="13"/>
        </w:numPr>
        <w:shd w:val="clear" w:color="auto" w:fill="auto"/>
        <w:tabs>
          <w:tab w:val="left" w:pos="323"/>
        </w:tabs>
        <w:spacing w:line="240" w:lineRule="auto"/>
        <w:ind w:firstLine="567"/>
        <w:rPr>
          <w:sz w:val="24"/>
          <w:szCs w:val="24"/>
        </w:rPr>
      </w:pPr>
      <w:r w:rsidRPr="00B22F8F">
        <w:rPr>
          <w:sz w:val="24"/>
          <w:szCs w:val="24"/>
        </w:rPr>
        <w:t>Основная образовательная программа дошкольного образования МКДОУ.</w:t>
      </w:r>
    </w:p>
    <w:p w:rsidR="00B22F8F" w:rsidRDefault="00B22F8F" w:rsidP="0033590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В детском саду функционируют четыре группы, которые по возрастному принципу  в 2019-2020 уч. году распределены следующим образом:</w:t>
      </w:r>
    </w:p>
    <w:p w:rsidR="00E7759F" w:rsidRDefault="00E7759F" w:rsidP="0033590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59F" w:rsidRPr="00B22F8F" w:rsidRDefault="00E7759F" w:rsidP="0033590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F8F" w:rsidRPr="00B22F8F" w:rsidRDefault="00B22F8F" w:rsidP="00B22F8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2268"/>
        <w:gridCol w:w="1985"/>
        <w:gridCol w:w="2409"/>
        <w:gridCol w:w="2565"/>
      </w:tblGrid>
      <w:tr w:rsidR="00B22F8F" w:rsidRPr="00B22F8F" w:rsidTr="00A70D30">
        <w:tc>
          <w:tcPr>
            <w:tcW w:w="709" w:type="dxa"/>
          </w:tcPr>
          <w:p w:rsidR="00B22F8F" w:rsidRPr="00B22F8F" w:rsidRDefault="00B22F8F" w:rsidP="00B22F8F">
            <w:pPr>
              <w:pStyle w:val="a3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Общее кол-во детей</w:t>
            </w:r>
          </w:p>
        </w:tc>
        <w:tc>
          <w:tcPr>
            <w:tcW w:w="2565" w:type="dxa"/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</w:t>
            </w:r>
          </w:p>
        </w:tc>
      </w:tr>
      <w:tr w:rsidR="00B22F8F" w:rsidRPr="00B22F8F" w:rsidTr="00A70D30">
        <w:tc>
          <w:tcPr>
            <w:tcW w:w="709" w:type="dxa"/>
          </w:tcPr>
          <w:p w:rsidR="00B22F8F" w:rsidRPr="00B22F8F" w:rsidRDefault="00B22F8F" w:rsidP="00B22F8F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2-4 года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5" w:type="dxa"/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F8F" w:rsidRPr="00B22F8F" w:rsidTr="00A70D30">
        <w:tc>
          <w:tcPr>
            <w:tcW w:w="709" w:type="dxa"/>
          </w:tcPr>
          <w:p w:rsidR="00B22F8F" w:rsidRPr="00B22F8F" w:rsidRDefault="00B22F8F" w:rsidP="00B22F8F">
            <w:pPr>
              <w:pStyle w:val="a3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«Колокольчики»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5" w:type="dxa"/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F8F" w:rsidRPr="00B22F8F" w:rsidTr="00A70D30">
        <w:tc>
          <w:tcPr>
            <w:tcW w:w="709" w:type="dxa"/>
          </w:tcPr>
          <w:p w:rsidR="00B22F8F" w:rsidRPr="00B22F8F" w:rsidRDefault="00B22F8F" w:rsidP="00B22F8F">
            <w:pPr>
              <w:pStyle w:val="a3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5" w:type="dxa"/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F8F" w:rsidRPr="00B22F8F" w:rsidTr="00A70D30">
        <w:tc>
          <w:tcPr>
            <w:tcW w:w="709" w:type="dxa"/>
          </w:tcPr>
          <w:p w:rsidR="00B22F8F" w:rsidRPr="00B22F8F" w:rsidRDefault="00B22F8F" w:rsidP="00B22F8F">
            <w:pPr>
              <w:pStyle w:val="a3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22F8F" w:rsidRPr="003E619D" w:rsidRDefault="003E619D" w:rsidP="00B22F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5" w:type="dxa"/>
          </w:tcPr>
          <w:p w:rsidR="00B22F8F" w:rsidRPr="00B22F8F" w:rsidRDefault="00B22F8F" w:rsidP="00B22F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2F8F" w:rsidRPr="00B22F8F" w:rsidRDefault="00B22F8F" w:rsidP="00B22F8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2F8F" w:rsidRPr="00B22F8F" w:rsidRDefault="00B22F8F" w:rsidP="00B22F8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0B" w:rsidRDefault="0033590B" w:rsidP="00B22F8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F8F" w:rsidRDefault="00B22F8F" w:rsidP="00B22F8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8F">
        <w:rPr>
          <w:rFonts w:ascii="Times New Roman" w:hAnsi="Times New Roman" w:cs="Times New Roman"/>
          <w:b/>
          <w:sz w:val="24"/>
          <w:szCs w:val="24"/>
        </w:rPr>
        <w:t>Категория детей с ОВЗ*, посещающих МКДОУ в 2019-2020 уч. году:</w:t>
      </w:r>
    </w:p>
    <w:p w:rsidR="00E7759F" w:rsidRPr="00B22F8F" w:rsidRDefault="00E7759F" w:rsidP="00B22F8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F8F" w:rsidRPr="00B22F8F" w:rsidRDefault="00B22F8F" w:rsidP="00B22F8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686"/>
        <w:gridCol w:w="2268"/>
        <w:gridCol w:w="2126"/>
        <w:gridCol w:w="1812"/>
      </w:tblGrid>
      <w:tr w:rsidR="00B22F8F" w:rsidRPr="00B22F8F" w:rsidTr="00A70D30">
        <w:trPr>
          <w:trHeight w:val="574"/>
        </w:trPr>
        <w:tc>
          <w:tcPr>
            <w:tcW w:w="3686" w:type="dxa"/>
            <w:vMerge w:val="restart"/>
          </w:tcPr>
          <w:p w:rsidR="00B22F8F" w:rsidRPr="00B22F8F" w:rsidRDefault="00B22F8F" w:rsidP="00B22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394" w:type="dxa"/>
            <w:gridSpan w:val="2"/>
          </w:tcPr>
          <w:p w:rsidR="00B22F8F" w:rsidRPr="00B22F8F" w:rsidRDefault="00B22F8F" w:rsidP="00B22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12" w:type="dxa"/>
            <w:vMerge w:val="restart"/>
          </w:tcPr>
          <w:p w:rsidR="00B22F8F" w:rsidRPr="00B22F8F" w:rsidRDefault="00B22F8F" w:rsidP="00B22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Наличие инвалидности</w:t>
            </w:r>
          </w:p>
        </w:tc>
      </w:tr>
      <w:tr w:rsidR="00B22F8F" w:rsidRPr="00B22F8F" w:rsidTr="00A70D30">
        <w:trPr>
          <w:trHeight w:val="149"/>
        </w:trPr>
        <w:tc>
          <w:tcPr>
            <w:tcW w:w="3686" w:type="dxa"/>
            <w:vMerge/>
          </w:tcPr>
          <w:p w:rsidR="00B22F8F" w:rsidRPr="00B22F8F" w:rsidRDefault="00B22F8F" w:rsidP="00B2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8F" w:rsidRPr="00B22F8F" w:rsidRDefault="00B22F8F" w:rsidP="00B22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2126" w:type="dxa"/>
          </w:tcPr>
          <w:p w:rsidR="00B22F8F" w:rsidRPr="00B22F8F" w:rsidRDefault="00B22F8F" w:rsidP="00B22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От 5 до 7</w:t>
            </w:r>
          </w:p>
        </w:tc>
        <w:tc>
          <w:tcPr>
            <w:tcW w:w="1812" w:type="dxa"/>
            <w:vMerge/>
          </w:tcPr>
          <w:p w:rsidR="00B22F8F" w:rsidRPr="00B22F8F" w:rsidRDefault="00B22F8F" w:rsidP="00B2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8F" w:rsidRPr="00B22F8F" w:rsidTr="00A70D30">
        <w:trPr>
          <w:trHeight w:val="302"/>
        </w:trPr>
        <w:tc>
          <w:tcPr>
            <w:tcW w:w="3686" w:type="dxa"/>
          </w:tcPr>
          <w:p w:rsidR="00B22F8F" w:rsidRPr="00B22F8F" w:rsidRDefault="00B22F8F" w:rsidP="00B2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АООП для детей с ТНР</w:t>
            </w:r>
          </w:p>
        </w:tc>
        <w:tc>
          <w:tcPr>
            <w:tcW w:w="2268" w:type="dxa"/>
          </w:tcPr>
          <w:p w:rsidR="00B22F8F" w:rsidRPr="00B22F8F" w:rsidRDefault="00B22F8F" w:rsidP="00B22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22F8F" w:rsidRPr="00B22F8F" w:rsidRDefault="00B22F8F" w:rsidP="00B22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B22F8F" w:rsidRPr="00B22F8F" w:rsidRDefault="00B22F8F" w:rsidP="00B22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F8F" w:rsidRPr="00B22F8F" w:rsidTr="00A70D30">
        <w:trPr>
          <w:trHeight w:val="302"/>
        </w:trPr>
        <w:tc>
          <w:tcPr>
            <w:tcW w:w="3686" w:type="dxa"/>
          </w:tcPr>
          <w:p w:rsidR="00B22F8F" w:rsidRPr="00B22F8F" w:rsidRDefault="00B22F8F" w:rsidP="00B2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АООП для детей с ЗПР</w:t>
            </w:r>
          </w:p>
        </w:tc>
        <w:tc>
          <w:tcPr>
            <w:tcW w:w="2268" w:type="dxa"/>
          </w:tcPr>
          <w:p w:rsidR="00B22F8F" w:rsidRPr="00B22F8F" w:rsidRDefault="00B22F8F" w:rsidP="00B22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22F8F" w:rsidRPr="00B22F8F" w:rsidRDefault="00B22F8F" w:rsidP="00B22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B22F8F" w:rsidRPr="00B22F8F" w:rsidRDefault="00B22F8F" w:rsidP="00B22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F8F" w:rsidRPr="00B22F8F" w:rsidTr="00A70D30">
        <w:trPr>
          <w:trHeight w:val="302"/>
        </w:trPr>
        <w:tc>
          <w:tcPr>
            <w:tcW w:w="3686" w:type="dxa"/>
          </w:tcPr>
          <w:p w:rsidR="00B22F8F" w:rsidRPr="00B22F8F" w:rsidRDefault="00B22F8F" w:rsidP="00B2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АООП для детей с УО</w:t>
            </w:r>
          </w:p>
        </w:tc>
        <w:tc>
          <w:tcPr>
            <w:tcW w:w="2268" w:type="dxa"/>
          </w:tcPr>
          <w:p w:rsidR="00B22F8F" w:rsidRPr="00B22F8F" w:rsidRDefault="00B22F8F" w:rsidP="00B22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22F8F" w:rsidRPr="00B22F8F" w:rsidRDefault="00B22F8F" w:rsidP="00B22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B22F8F" w:rsidRPr="00B22F8F" w:rsidRDefault="00B22F8F" w:rsidP="00B22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2F8F" w:rsidRPr="00B22F8F" w:rsidRDefault="00B22F8F" w:rsidP="00B22F8F">
      <w:pPr>
        <w:pStyle w:val="a3"/>
        <w:tabs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22F8F" w:rsidRPr="00B22F8F" w:rsidRDefault="00B22F8F" w:rsidP="00B22F8F">
      <w:pPr>
        <w:pStyle w:val="a3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Все дети посещают группы общеразвивающей  направленности.</w:t>
      </w:r>
    </w:p>
    <w:p w:rsidR="00B22F8F" w:rsidRPr="00B22F8F" w:rsidRDefault="00B22F8F" w:rsidP="00B22F8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2F8F" w:rsidRPr="00B22F8F" w:rsidRDefault="00B22F8F" w:rsidP="00B22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8F">
        <w:rPr>
          <w:rFonts w:ascii="Times New Roman" w:hAnsi="Times New Roman" w:cs="Times New Roman"/>
          <w:b/>
          <w:sz w:val="24"/>
          <w:szCs w:val="24"/>
        </w:rPr>
        <w:t>Управление инклюзивным образованием в МКДОУ:</w:t>
      </w:r>
    </w:p>
    <w:p w:rsidR="00B22F8F" w:rsidRPr="00B22F8F" w:rsidRDefault="00B22F8F" w:rsidP="00B2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 xml:space="preserve">Процесс инклюзивного образования начинается с момента предоставления родителями заключения ПМПК и подписания согласия получения образования по адаптированной программе, рекомендованной ПМПК. На первоначальном этапе ребенок диагностируется специалистами и педагогами, включенными в образовательный процесс. </w:t>
      </w:r>
    </w:p>
    <w:p w:rsidR="00B22F8F" w:rsidRPr="00B22F8F" w:rsidRDefault="00B22F8F" w:rsidP="00B2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Для проведения психолого-педагогической оценки развития ребенка и определения механизмов и конкретных способов создания специальных условий через реализацию адаптированных образовательных программ, а также оценки результативности выбранных методов и технологий помощи ребенку,  динамики развития ребенка создан психолого-педагогический консилиум (</w:t>
      </w:r>
      <w:proofErr w:type="spellStart"/>
      <w:r w:rsidRPr="00B22F8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22F8F">
        <w:rPr>
          <w:rFonts w:ascii="Times New Roman" w:hAnsi="Times New Roman" w:cs="Times New Roman"/>
          <w:sz w:val="24"/>
          <w:szCs w:val="24"/>
        </w:rPr>
        <w:t>).</w:t>
      </w:r>
    </w:p>
    <w:p w:rsidR="00B22F8F" w:rsidRPr="00B22F8F" w:rsidRDefault="00B22F8F" w:rsidP="00B22F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B22F8F">
        <w:rPr>
          <w:rFonts w:ascii="Times New Roman" w:hAnsi="Times New Roman" w:cs="Times New Roman"/>
          <w:i/>
          <w:sz w:val="24"/>
          <w:szCs w:val="24"/>
        </w:rPr>
        <w:t xml:space="preserve">  Задачами деятельности консилиума являются:</w:t>
      </w:r>
    </w:p>
    <w:p w:rsidR="00B22F8F" w:rsidRPr="00B22F8F" w:rsidRDefault="00B22F8F" w:rsidP="00B2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 xml:space="preserve">- выявление  трудностей в 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 </w:t>
      </w:r>
    </w:p>
    <w:p w:rsidR="00B22F8F" w:rsidRPr="00B22F8F" w:rsidRDefault="00B22F8F" w:rsidP="00B2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- разработка рекомендаций по организации психолого-педагогического сопровождения обучающихся;</w:t>
      </w:r>
    </w:p>
    <w:p w:rsidR="00B22F8F" w:rsidRPr="00B22F8F" w:rsidRDefault="00B22F8F" w:rsidP="00B2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-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B22F8F" w:rsidRPr="00B22F8F" w:rsidRDefault="00B22F8F" w:rsidP="00B2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2F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2F8F">
        <w:rPr>
          <w:rFonts w:ascii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Pr="00B22F8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22F8F">
        <w:rPr>
          <w:rFonts w:ascii="Times New Roman" w:hAnsi="Times New Roman" w:cs="Times New Roman"/>
          <w:sz w:val="24"/>
          <w:szCs w:val="24"/>
        </w:rPr>
        <w:t>.</w:t>
      </w:r>
    </w:p>
    <w:p w:rsidR="00B22F8F" w:rsidRPr="00B22F8F" w:rsidRDefault="00B22F8F" w:rsidP="00B22F8F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B22F8F" w:rsidRPr="00B22F8F" w:rsidRDefault="00B22F8F" w:rsidP="00B22F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F8F">
        <w:rPr>
          <w:rFonts w:ascii="Times New Roman" w:hAnsi="Times New Roman" w:cs="Times New Roman"/>
          <w:i/>
          <w:sz w:val="24"/>
          <w:szCs w:val="24"/>
        </w:rPr>
        <w:t xml:space="preserve">План работы </w:t>
      </w:r>
    </w:p>
    <w:p w:rsidR="00B22F8F" w:rsidRPr="00B22F8F" w:rsidRDefault="00990BF0" w:rsidP="00B22F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B22F8F" w:rsidRPr="00B22F8F">
        <w:rPr>
          <w:rFonts w:ascii="Times New Roman" w:hAnsi="Times New Roman" w:cs="Times New Roman"/>
          <w:i/>
          <w:sz w:val="24"/>
          <w:szCs w:val="24"/>
        </w:rPr>
        <w:t>сихолого-Педагогического консилиума МКДОУ на 2019/2020 учебный год</w:t>
      </w:r>
    </w:p>
    <w:p w:rsidR="00B22F8F" w:rsidRPr="00B22F8F" w:rsidRDefault="00B22F8F" w:rsidP="00B22F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1178"/>
        <w:gridCol w:w="7456"/>
      </w:tblGrid>
      <w:tr w:rsidR="00B22F8F" w:rsidRPr="00B22F8F" w:rsidTr="00990BF0">
        <w:trPr>
          <w:trHeight w:val="309"/>
        </w:trPr>
        <w:tc>
          <w:tcPr>
            <w:tcW w:w="1397" w:type="dxa"/>
            <w:shd w:val="clear" w:color="auto" w:fill="auto"/>
          </w:tcPr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178" w:type="dxa"/>
            <w:shd w:val="clear" w:color="auto" w:fill="auto"/>
          </w:tcPr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7456" w:type="dxa"/>
            <w:shd w:val="clear" w:color="auto" w:fill="auto"/>
          </w:tcPr>
          <w:p w:rsidR="00B22F8F" w:rsidRPr="00B22F8F" w:rsidRDefault="00B22F8F" w:rsidP="00B22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Содержание:</w:t>
            </w:r>
          </w:p>
        </w:tc>
      </w:tr>
      <w:tr w:rsidR="00B22F8F" w:rsidRPr="00B22F8F" w:rsidTr="00990BF0">
        <w:trPr>
          <w:trHeight w:val="309"/>
        </w:trPr>
        <w:tc>
          <w:tcPr>
            <w:tcW w:w="1397" w:type="dxa"/>
            <w:shd w:val="clear" w:color="auto" w:fill="auto"/>
          </w:tcPr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Органи</w:t>
            </w:r>
            <w:r w:rsidR="00990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зационный</w:t>
            </w:r>
            <w:proofErr w:type="spellEnd"/>
            <w:proofErr w:type="gramEnd"/>
          </w:p>
        </w:tc>
        <w:tc>
          <w:tcPr>
            <w:tcW w:w="1178" w:type="dxa"/>
            <w:shd w:val="clear" w:color="auto" w:fill="auto"/>
          </w:tcPr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B22F8F" w:rsidRPr="00B22F8F" w:rsidRDefault="00B22F8F" w:rsidP="00B22F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на год. Анализ педагогического мониторинга и первичной психологической диагностики готовности к школе и логопедического мониторинга.</w:t>
            </w:r>
          </w:p>
          <w:p w:rsidR="00B22F8F" w:rsidRPr="00B22F8F" w:rsidRDefault="00B22F8F" w:rsidP="00B22F8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первичных документов:</w:t>
            </w:r>
          </w:p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- заявление о согласии родителей на обследование ребенка.</w:t>
            </w:r>
          </w:p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журнала записи детей на ПМПк.</w:t>
            </w:r>
          </w:p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графика заседаний ПМПк</w:t>
            </w:r>
          </w:p>
        </w:tc>
      </w:tr>
      <w:tr w:rsidR="00B22F8F" w:rsidRPr="00B22F8F" w:rsidTr="00990BF0">
        <w:trPr>
          <w:cantSplit/>
          <w:trHeight w:val="2910"/>
        </w:trPr>
        <w:tc>
          <w:tcPr>
            <w:tcW w:w="1397" w:type="dxa"/>
            <w:shd w:val="clear" w:color="auto" w:fill="auto"/>
          </w:tcPr>
          <w:p w:rsidR="00B22F8F" w:rsidRPr="00B22F8F" w:rsidRDefault="00B22F8F" w:rsidP="00B22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Первичный </w:t>
            </w:r>
          </w:p>
        </w:tc>
        <w:tc>
          <w:tcPr>
            <w:tcW w:w="1178" w:type="dxa"/>
            <w:shd w:val="clear" w:color="auto" w:fill="auto"/>
          </w:tcPr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56" w:type="dxa"/>
            <w:shd w:val="clear" w:color="auto" w:fill="auto"/>
          </w:tcPr>
          <w:p w:rsidR="00B22F8F" w:rsidRPr="00B22F8F" w:rsidRDefault="00B22F8F" w:rsidP="00B22F8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представленных документов:</w:t>
            </w:r>
          </w:p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- Логопедическое представление и заключение (учитель-логопед;</w:t>
            </w:r>
          </w:p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- Психолого-педагогическая характеристика (ответственный педагог-психолог);</w:t>
            </w:r>
          </w:p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- Педагогическая характеристика (ответственные воспитатели групп)</w:t>
            </w:r>
          </w:p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коллегиального заключения.</w:t>
            </w:r>
          </w:p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рекомендаций с учетом индивидуальных возможностей и особенностей ребенка.</w:t>
            </w:r>
          </w:p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- Выработка согласованных решений по созданию оптимальных условий для развития и обучения детей</w:t>
            </w:r>
          </w:p>
        </w:tc>
      </w:tr>
      <w:tr w:rsidR="00B22F8F" w:rsidRPr="00B22F8F" w:rsidTr="00990BF0">
        <w:trPr>
          <w:cantSplit/>
          <w:trHeight w:val="982"/>
        </w:trPr>
        <w:tc>
          <w:tcPr>
            <w:tcW w:w="1397" w:type="dxa"/>
            <w:shd w:val="clear" w:color="auto" w:fill="auto"/>
          </w:tcPr>
          <w:p w:rsidR="00990BF0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Промежу</w:t>
            </w:r>
            <w:proofErr w:type="spellEnd"/>
            <w:r w:rsidR="00990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точный</w:t>
            </w:r>
          </w:p>
        </w:tc>
        <w:tc>
          <w:tcPr>
            <w:tcW w:w="1178" w:type="dxa"/>
            <w:shd w:val="clear" w:color="auto" w:fill="auto"/>
          </w:tcPr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56" w:type="dxa"/>
            <w:shd w:val="clear" w:color="auto" w:fill="auto"/>
          </w:tcPr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Динамическая оценка состояния детей. </w:t>
            </w:r>
          </w:p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 дополнение рекомендаций по работе с детьми с низкой динамикой развития.</w:t>
            </w:r>
          </w:p>
        </w:tc>
      </w:tr>
      <w:tr w:rsidR="00B22F8F" w:rsidRPr="00B22F8F" w:rsidTr="00990BF0">
        <w:trPr>
          <w:cantSplit/>
          <w:trHeight w:val="1303"/>
        </w:trPr>
        <w:tc>
          <w:tcPr>
            <w:tcW w:w="1397" w:type="dxa"/>
            <w:shd w:val="clear" w:color="auto" w:fill="auto"/>
          </w:tcPr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178" w:type="dxa"/>
            <w:shd w:val="clear" w:color="auto" w:fill="auto"/>
          </w:tcPr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456" w:type="dxa"/>
            <w:shd w:val="clear" w:color="auto" w:fill="auto"/>
          </w:tcPr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итоговых документов (результатов итоговой диагностики), представленных логопедом, педагогом-психологом, воспитателями групп. </w:t>
            </w:r>
          </w:p>
          <w:p w:rsidR="00B22F8F" w:rsidRPr="00B22F8F" w:rsidRDefault="00B22F8F" w:rsidP="00B22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</w:tc>
      </w:tr>
    </w:tbl>
    <w:p w:rsidR="00B22F8F" w:rsidRPr="00B22F8F" w:rsidRDefault="00B22F8F" w:rsidP="00B22F8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22F8F" w:rsidRPr="00B22F8F" w:rsidRDefault="00B22F8F" w:rsidP="00B22F8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22F8F">
        <w:rPr>
          <w:rFonts w:ascii="Times New Roman" w:eastAsia="Calibri" w:hAnsi="Times New Roman" w:cs="Times New Roman"/>
          <w:sz w:val="24"/>
          <w:szCs w:val="24"/>
        </w:rPr>
        <w:t>Возможно проведение внеочередных заседаний ПМПк.</w:t>
      </w:r>
    </w:p>
    <w:p w:rsidR="00B22F8F" w:rsidRPr="00B22F8F" w:rsidRDefault="00B22F8F" w:rsidP="00B22F8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2F8F" w:rsidRPr="00B22F8F" w:rsidRDefault="00B22F8F" w:rsidP="00B2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На основании утвержденных руководителем Положений и годового плана на базе МКДОУ функционируют:</w:t>
      </w:r>
    </w:p>
    <w:p w:rsidR="00B22F8F" w:rsidRPr="00B22F8F" w:rsidRDefault="00B22F8F" w:rsidP="00B22F8F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Консультативный пункт для семей, воспитывающих детей дошкольного возраста в семье.</w:t>
      </w:r>
    </w:p>
    <w:p w:rsidR="00B22F8F" w:rsidRPr="00B22F8F" w:rsidRDefault="00B22F8F" w:rsidP="00B22F8F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Родительский клуб «Устный педагогический журнал».</w:t>
      </w:r>
    </w:p>
    <w:p w:rsidR="00B22F8F" w:rsidRPr="00B22F8F" w:rsidRDefault="00B22F8F" w:rsidP="00B22F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Основной целью деятельности консультативного пункта является организованная психолого-педагогическая поддержка семьи, имеющих детей в возрасте от 2-х месяцев до 8 лет. В том числе детей с ограниченными возможностями здоровья через подбор адекватных способов взаимодействия с ребенком.</w:t>
      </w:r>
    </w:p>
    <w:p w:rsidR="00B22F8F" w:rsidRPr="00B22F8F" w:rsidRDefault="00B22F8F" w:rsidP="00B2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Цель  семейного клуба «Устный педагогический журнал» - формирование  у родителей (в том числе имеющих детей с ОВЗ), психолого-педагогической компетентности.</w:t>
      </w:r>
    </w:p>
    <w:p w:rsidR="00B22F8F" w:rsidRPr="00B22F8F" w:rsidRDefault="00B22F8F" w:rsidP="00B22F8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2F8F" w:rsidRPr="00B22F8F" w:rsidRDefault="00B22F8F" w:rsidP="00B22F8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F8F">
        <w:rPr>
          <w:rFonts w:ascii="Times New Roman" w:hAnsi="Times New Roman" w:cs="Times New Roman"/>
          <w:i/>
          <w:sz w:val="24"/>
          <w:szCs w:val="24"/>
        </w:rPr>
        <w:t>Межведомственное взаимодействие:</w:t>
      </w:r>
    </w:p>
    <w:p w:rsidR="00B22F8F" w:rsidRPr="00B22F8F" w:rsidRDefault="00B22F8F" w:rsidP="00B2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В целях создания комплекса психолого-педагогических и медико-социальных условий, способствующих успешной социализации детей с ОВЗ в обществе, детским садом осуществляется взаимодействие с организациями и учреждениями других ведомств на договорной основе.</w:t>
      </w:r>
    </w:p>
    <w:p w:rsidR="00B22F8F" w:rsidRPr="00B22F8F" w:rsidRDefault="00B22F8F" w:rsidP="00B2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F8F">
        <w:rPr>
          <w:rFonts w:ascii="Times New Roman" w:hAnsi="Times New Roman" w:cs="Times New Roman"/>
          <w:sz w:val="24"/>
          <w:szCs w:val="24"/>
          <w:u w:val="single"/>
        </w:rPr>
        <w:t>Организации-партнеры:</w:t>
      </w:r>
    </w:p>
    <w:p w:rsidR="00B22F8F" w:rsidRPr="00B22F8F" w:rsidRDefault="00B22F8F" w:rsidP="00B22F8F">
      <w:pPr>
        <w:pStyle w:val="a3"/>
        <w:tabs>
          <w:tab w:val="left" w:pos="993"/>
        </w:tabs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2F8F">
        <w:rPr>
          <w:rFonts w:ascii="Times New Roman" w:hAnsi="Times New Roman" w:cs="Times New Roman"/>
          <w:sz w:val="24"/>
          <w:szCs w:val="24"/>
        </w:rPr>
        <w:t>Территориальная</w:t>
      </w:r>
      <w:proofErr w:type="gramEnd"/>
      <w:r w:rsidRPr="00B22F8F">
        <w:rPr>
          <w:rFonts w:ascii="Times New Roman" w:hAnsi="Times New Roman" w:cs="Times New Roman"/>
          <w:sz w:val="24"/>
          <w:szCs w:val="24"/>
        </w:rPr>
        <w:t xml:space="preserve"> ПМПК Богучанского района;</w:t>
      </w:r>
    </w:p>
    <w:p w:rsidR="00B22F8F" w:rsidRPr="00B22F8F" w:rsidRDefault="00B22F8F" w:rsidP="00B2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 xml:space="preserve">- МКОУ </w:t>
      </w:r>
      <w:proofErr w:type="spellStart"/>
      <w:r w:rsidRPr="00B22F8F"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 w:rsidRPr="00B22F8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2;</w:t>
      </w:r>
    </w:p>
    <w:p w:rsidR="00B22F8F" w:rsidRPr="00B22F8F" w:rsidRDefault="00B22F8F" w:rsidP="00B2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- КГБУ «Краевой центр психолого-медико-социального сопровождения»;</w:t>
      </w:r>
    </w:p>
    <w:p w:rsidR="00B22F8F" w:rsidRPr="00B22F8F" w:rsidRDefault="00B22F8F" w:rsidP="00B22F8F">
      <w:pPr>
        <w:pStyle w:val="a3"/>
        <w:tabs>
          <w:tab w:val="left" w:pos="993"/>
        </w:tabs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- МБУ «Комплексный центр социального обслуживания населения Богучанского района»;</w:t>
      </w:r>
    </w:p>
    <w:p w:rsidR="00B22F8F" w:rsidRPr="00B22F8F" w:rsidRDefault="00B22F8F" w:rsidP="00B22F8F">
      <w:pPr>
        <w:pStyle w:val="a3"/>
        <w:tabs>
          <w:tab w:val="left" w:pos="993"/>
        </w:tabs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 xml:space="preserve">- </w:t>
      </w:r>
      <w:r w:rsidR="0046545D" w:rsidRPr="00B22F8F">
        <w:rPr>
          <w:rFonts w:ascii="Times New Roman" w:hAnsi="Times New Roman" w:cs="Times New Roman"/>
          <w:sz w:val="24"/>
          <w:szCs w:val="24"/>
        </w:rPr>
        <w:fldChar w:fldCharType="begin"/>
      </w:r>
      <w:r w:rsidRPr="00B22F8F">
        <w:rPr>
          <w:rFonts w:ascii="Times New Roman" w:hAnsi="Times New Roman" w:cs="Times New Roman"/>
          <w:sz w:val="24"/>
          <w:szCs w:val="24"/>
        </w:rPr>
        <w:instrText xml:space="preserve"> HYPERLINK "http://yandex.ru/clck/jsredir?bu=2ddc&amp;from=yandex.ru%3Bsearch%2F%3Bweb%3B%3B&amp;text=&amp;etext=2165.Kt-0zBfryjyucJOGoUUJGCPuzYtV0tr_mb7bgMqtDtfTR78d0TVu5uGZqr3lL5sr78p6k1qPTmPuHVKwxYT5ZQ.7da4acd64507fd82c6326d0066448a6a7ec9aa04&amp;uuid=&amp;state=PEtFfuTeVD5kpHnK9lio9dFa2ePbDzX7kPpTCH_rtQkH2bBEi5M--bO-cYhaTVRUybkq5bCQtn6JVk60aPrx4khDLPAEn9-o&amp;&amp;cst=AiuY0DBWFJ5fN_r-AEszk4PP5b-5cr7h6JqteXklC82o4xKKLY4pJ6eGCFf6TxAkuO4C5r9YsMa2AYTeAxnZ93FnB1eAYVUK7W0QHyREf1X0VSlWq0wzcM3eiEnIi0Gz9eKesU3Lqyq-zouoKMwLT22EMsewNg9DB1JHcpFfBOmwQQtqbDvs_mWlipnXlw8oMbpuBMepF8GGXPH2VllPVt2ywBS7FMVuQndvn9QfJsG14prNBP3v3evzP0kt2Q0gMFpyjZdr2kFYSnnumHfki9Z-H4qWPp05T7teBXVSKf9y5xixTsN1IHtxka1rbKBrcEikSaY1FUl3D5NEtGtxF5AZmZE1RtJnL4rfpqO9CNnY18o_Z9mRVQ,,&amp;data=UlNrNmk5WktYejY4cHFySjRXSWhXRjhSYlR6eVFKZVI3cUJVNENsVGhLYURncU5vRURVa3ZWRkhkNFVyVmJCTmhtcUlLd25DSHUtUHUwaVRlbm8xdHlYXzRzR2VlVW9IejduUWg5VlZHaEVldkdsMUZMTVFvZzByRmFVX2hGQ3ZkQjFWajh0Mnp4VDJEMi1xd1dxdHphQV9SV0pDSmJIb2YtU3ZXUGZUTDJJdnBaZ3lLQVdnMnRsY1VQNWluSHJQaG5JaS1fUUl5YjlPY1RTNGZNMWFIZU9zakl2TF9jdFZSYzJQS2xWeEFGelAzU2lveVZSaDhtY2o2S0VmSW9yTQ,,&amp;sign=76285145eebd4fb96ac24efb1f5a46dc&amp;keyno=0&amp;b64e=2&amp;ref=orjY4mGPRjk5boDnW0uvlrrd71vZw9kpjly_ySFdX80,&amp;l10n=ru&amp;cts=1558955933974" \t "_blank" </w:instrText>
      </w:r>
      <w:r w:rsidR="0046545D" w:rsidRPr="00B22F8F">
        <w:rPr>
          <w:rFonts w:ascii="Times New Roman" w:hAnsi="Times New Roman" w:cs="Times New Roman"/>
          <w:sz w:val="24"/>
          <w:szCs w:val="24"/>
        </w:rPr>
        <w:fldChar w:fldCharType="separate"/>
      </w:r>
      <w:r w:rsidRPr="00B22F8F">
        <w:rPr>
          <w:rFonts w:ascii="Times New Roman" w:hAnsi="Times New Roman" w:cs="Times New Roman"/>
          <w:sz w:val="24"/>
          <w:szCs w:val="24"/>
        </w:rPr>
        <w:t>КГБУЗ «</w:t>
      </w:r>
      <w:proofErr w:type="spellStart"/>
      <w:r w:rsidRPr="00B22F8F"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 w:rsidRPr="00B22F8F">
        <w:rPr>
          <w:rFonts w:ascii="Times New Roman" w:hAnsi="Times New Roman" w:cs="Times New Roman"/>
          <w:sz w:val="24"/>
          <w:szCs w:val="24"/>
        </w:rPr>
        <w:t xml:space="preserve"> районная больница»;</w:t>
      </w:r>
    </w:p>
    <w:p w:rsidR="00B22F8F" w:rsidRPr="00B22F8F" w:rsidRDefault="0046545D" w:rsidP="00B22F8F">
      <w:pPr>
        <w:pStyle w:val="a3"/>
        <w:tabs>
          <w:tab w:val="left" w:pos="993"/>
        </w:tabs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fldChar w:fldCharType="end"/>
      </w:r>
      <w:r w:rsidR="00B22F8F" w:rsidRPr="00B22F8F">
        <w:rPr>
          <w:rFonts w:ascii="Times New Roman" w:hAnsi="Times New Roman" w:cs="Times New Roman"/>
          <w:sz w:val="24"/>
          <w:szCs w:val="24"/>
        </w:rPr>
        <w:t xml:space="preserve">- МБУК </w:t>
      </w:r>
      <w:proofErr w:type="spellStart"/>
      <w:r w:rsidR="00B22F8F" w:rsidRPr="00B22F8F"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 w:rsidR="00B22F8F" w:rsidRPr="00B22F8F">
        <w:rPr>
          <w:rFonts w:ascii="Times New Roman" w:hAnsi="Times New Roman" w:cs="Times New Roman"/>
          <w:sz w:val="24"/>
          <w:szCs w:val="24"/>
        </w:rPr>
        <w:t xml:space="preserve"> межпоселенческая Центральная районная библиотека им. Г.Д. </w:t>
      </w:r>
      <w:proofErr w:type="spellStart"/>
      <w:r w:rsidR="00B22F8F" w:rsidRPr="00B22F8F">
        <w:rPr>
          <w:rFonts w:ascii="Times New Roman" w:hAnsi="Times New Roman" w:cs="Times New Roman"/>
          <w:sz w:val="24"/>
          <w:szCs w:val="24"/>
        </w:rPr>
        <w:t>Шилько</w:t>
      </w:r>
      <w:proofErr w:type="spellEnd"/>
    </w:p>
    <w:p w:rsidR="00B22F8F" w:rsidRPr="00B22F8F" w:rsidRDefault="00B22F8F" w:rsidP="00B22F8F">
      <w:pPr>
        <w:pStyle w:val="a3"/>
        <w:tabs>
          <w:tab w:val="left" w:pos="993"/>
        </w:tabs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22F8F" w:rsidRDefault="00B22F8F" w:rsidP="00B22F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590B" w:rsidRDefault="0033590B" w:rsidP="0033590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3590B" w:rsidRPr="00990BF0" w:rsidRDefault="0033590B" w:rsidP="00990BF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3590B">
        <w:rPr>
          <w:rFonts w:ascii="Times New Roman" w:hAnsi="Times New Roman" w:cs="Times New Roman"/>
          <w:b/>
          <w:caps/>
          <w:sz w:val="24"/>
          <w:szCs w:val="24"/>
        </w:rPr>
        <w:t>Содержательно-технологический компонент</w:t>
      </w:r>
    </w:p>
    <w:p w:rsidR="0033590B" w:rsidRPr="00B22F8F" w:rsidRDefault="00B22F8F" w:rsidP="00E7759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2F8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Уровень управления образовательной организации</w:t>
      </w:r>
    </w:p>
    <w:p w:rsidR="00B22F8F" w:rsidRPr="00B22F8F" w:rsidRDefault="00B22F8F" w:rsidP="00E7759F">
      <w:pPr>
        <w:pStyle w:val="ac"/>
        <w:ind w:left="0" w:firstLine="567"/>
        <w:rPr>
          <w:rFonts w:eastAsiaTheme="minorHAnsi"/>
          <w:sz w:val="24"/>
          <w:szCs w:val="24"/>
          <w:lang w:val="ru-RU"/>
        </w:rPr>
      </w:pPr>
      <w:r w:rsidRPr="00B22F8F">
        <w:rPr>
          <w:rFonts w:eastAsiaTheme="minorHAnsi"/>
          <w:sz w:val="24"/>
          <w:szCs w:val="24"/>
          <w:lang w:val="ru-RU"/>
        </w:rPr>
        <w:t>Образовательный процесс в МКДОУ осуществляется на основе реализации Основной  образовательной программы дошкольного образования МКДОУ и адаптированных образовательных  программ  дошкольного  образования  для детей с различными нарушениями.</w:t>
      </w:r>
    </w:p>
    <w:p w:rsidR="00B22F8F" w:rsidRPr="00E7759F" w:rsidRDefault="00B22F8F" w:rsidP="00E77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 xml:space="preserve"> Программы имеют инвариантную и вариативную составляющую и являются основой для разработки адаптиро</w:t>
      </w:r>
      <w:r w:rsidR="00E7759F">
        <w:rPr>
          <w:rFonts w:ascii="Times New Roman" w:hAnsi="Times New Roman" w:cs="Times New Roman"/>
          <w:sz w:val="24"/>
          <w:szCs w:val="24"/>
        </w:rPr>
        <w:t>ванных образовательных программ</w:t>
      </w:r>
    </w:p>
    <w:p w:rsidR="00B22F8F" w:rsidRPr="00B22F8F" w:rsidRDefault="00B22F8F" w:rsidP="00E7759F">
      <w:pPr>
        <w:pStyle w:val="a4"/>
        <w:spacing w:before="0" w:beforeAutospacing="0" w:after="0" w:afterAutospacing="0"/>
        <w:ind w:firstLine="567"/>
        <w:jc w:val="both"/>
      </w:pPr>
      <w:r w:rsidRPr="00B22F8F">
        <w:t>На основании рекомендаций ПМПК каждый участник образовательного процесса выполняет определенные задачи по реализации АОП:</w:t>
      </w:r>
    </w:p>
    <w:p w:rsidR="00B22F8F" w:rsidRPr="00B22F8F" w:rsidRDefault="00B22F8F" w:rsidP="00B22F8F">
      <w:pPr>
        <w:pStyle w:val="a4"/>
        <w:spacing w:before="0" w:beforeAutospacing="0" w:after="0" w:afterAutospacing="0"/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2376"/>
        <w:gridCol w:w="7762"/>
      </w:tblGrid>
      <w:tr w:rsidR="00B22F8F" w:rsidRPr="00B22F8F" w:rsidTr="00A70D30">
        <w:tc>
          <w:tcPr>
            <w:tcW w:w="2376" w:type="dxa"/>
          </w:tcPr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22F8F">
              <w:rPr>
                <w:b/>
              </w:rPr>
              <w:t>Специалисты</w:t>
            </w:r>
          </w:p>
        </w:tc>
        <w:tc>
          <w:tcPr>
            <w:tcW w:w="7762" w:type="dxa"/>
          </w:tcPr>
          <w:p w:rsidR="00B22F8F" w:rsidRPr="00B22F8F" w:rsidRDefault="00FE644B" w:rsidP="00B22F8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Функции:</w:t>
            </w:r>
          </w:p>
        </w:tc>
      </w:tr>
      <w:tr w:rsidR="0033590B" w:rsidRPr="00B22F8F" w:rsidTr="00A70D30">
        <w:tc>
          <w:tcPr>
            <w:tcW w:w="2376" w:type="dxa"/>
          </w:tcPr>
          <w:p w:rsidR="0033590B" w:rsidRPr="00B22F8F" w:rsidRDefault="0033590B" w:rsidP="0033590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B22F8F">
              <w:t>Заведующая</w:t>
            </w:r>
          </w:p>
        </w:tc>
        <w:tc>
          <w:tcPr>
            <w:tcW w:w="7762" w:type="dxa"/>
          </w:tcPr>
          <w:p w:rsidR="00FE644B" w:rsidRDefault="00FE644B" w:rsidP="0033590B">
            <w:pPr>
              <w:pStyle w:val="52"/>
              <w:shd w:val="clear" w:color="auto" w:fill="auto"/>
              <w:spacing w:after="0" w:line="240" w:lineRule="auto"/>
              <w:ind w:firstLine="0"/>
              <w:jc w:val="both"/>
              <w:rPr>
                <w:rStyle w:val="5Exact"/>
                <w:sz w:val="24"/>
                <w:szCs w:val="24"/>
              </w:rPr>
            </w:pPr>
            <w:r>
              <w:rPr>
                <w:rStyle w:val="5Exact"/>
                <w:sz w:val="24"/>
                <w:szCs w:val="24"/>
              </w:rPr>
              <w:t>- осуществляет координацию и контроль по вопросам инклюзивного образования в МКДОУ;</w:t>
            </w:r>
          </w:p>
          <w:p w:rsidR="00FE644B" w:rsidRDefault="00FE644B" w:rsidP="0033590B">
            <w:pPr>
              <w:pStyle w:val="52"/>
              <w:shd w:val="clear" w:color="auto" w:fill="auto"/>
              <w:spacing w:after="0" w:line="240" w:lineRule="auto"/>
              <w:ind w:firstLine="0"/>
              <w:jc w:val="both"/>
              <w:rPr>
                <w:rStyle w:val="5Exact"/>
                <w:sz w:val="24"/>
                <w:szCs w:val="24"/>
              </w:rPr>
            </w:pPr>
            <w:r>
              <w:rPr>
                <w:rStyle w:val="5Exact"/>
                <w:sz w:val="24"/>
                <w:szCs w:val="24"/>
              </w:rPr>
              <w:t>- формирует нормативно-правовую базу по инклюзивному образованию;</w:t>
            </w:r>
          </w:p>
          <w:p w:rsidR="0033590B" w:rsidRPr="00FE644B" w:rsidRDefault="00FE644B" w:rsidP="00FE644B">
            <w:pPr>
              <w:pStyle w:val="5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5Exact"/>
                <w:sz w:val="24"/>
                <w:szCs w:val="24"/>
              </w:rPr>
              <w:t>- организует мониторинг работы по вопросам инклюзивного образования;</w:t>
            </w:r>
          </w:p>
        </w:tc>
      </w:tr>
      <w:tr w:rsidR="00B22F8F" w:rsidRPr="00B22F8F" w:rsidTr="00A70D30">
        <w:tc>
          <w:tcPr>
            <w:tcW w:w="2376" w:type="dxa"/>
          </w:tcPr>
          <w:p w:rsidR="00B22F8F" w:rsidRPr="00B22F8F" w:rsidRDefault="00B22F8F" w:rsidP="00B22F8F">
            <w:pPr>
              <w:pStyle w:val="a4"/>
              <w:spacing w:before="0" w:beforeAutospacing="0" w:after="0" w:afterAutospacing="0"/>
            </w:pPr>
            <w:r w:rsidRPr="00B22F8F">
              <w:t>Старший воспитатель</w:t>
            </w:r>
          </w:p>
        </w:tc>
        <w:tc>
          <w:tcPr>
            <w:tcW w:w="7762" w:type="dxa"/>
          </w:tcPr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 xml:space="preserve">- координирует деятельность специалистов   </w:t>
            </w:r>
            <w:proofErr w:type="spellStart"/>
            <w:r w:rsidRPr="00B22F8F">
              <w:t>ППк</w:t>
            </w:r>
            <w:proofErr w:type="spellEnd"/>
            <w:r w:rsidRPr="00B22F8F">
              <w:t xml:space="preserve"> по разработке и реализации АОП</w:t>
            </w:r>
          </w:p>
        </w:tc>
      </w:tr>
      <w:tr w:rsidR="00B22F8F" w:rsidRPr="00B22F8F" w:rsidTr="00A70D30">
        <w:tc>
          <w:tcPr>
            <w:tcW w:w="2376" w:type="dxa"/>
          </w:tcPr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Учитель-логопед</w:t>
            </w:r>
          </w:p>
        </w:tc>
        <w:tc>
          <w:tcPr>
            <w:tcW w:w="7762" w:type="dxa"/>
          </w:tcPr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- определяет уровень нарушения речевого развития, оформляет заключение;</w:t>
            </w:r>
          </w:p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- разрабатывает программы коррекционно-логопедического обучения детей, нуждающихся в логопедической помощи;</w:t>
            </w:r>
          </w:p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- проводит подгрупповые и индивидуальные занятия по коррекции речевых нарушений с детьми;</w:t>
            </w:r>
          </w:p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- проводит консультативную и просветительскую работу с педагогами детского сада, родителями (законными представителями);</w:t>
            </w:r>
          </w:p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- проводит обучающие семинары, мастер-классы с родителями, имеющими детей с ОВЗ</w:t>
            </w:r>
            <w:r w:rsidR="00990BF0">
              <w:t>.</w:t>
            </w:r>
          </w:p>
        </w:tc>
      </w:tr>
      <w:tr w:rsidR="00B22F8F" w:rsidRPr="00B22F8F" w:rsidTr="00A70D30">
        <w:tc>
          <w:tcPr>
            <w:tcW w:w="2376" w:type="dxa"/>
          </w:tcPr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Педагог-психолог</w:t>
            </w:r>
          </w:p>
        </w:tc>
        <w:tc>
          <w:tcPr>
            <w:tcW w:w="7762" w:type="dxa"/>
          </w:tcPr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- устанавливает актуальный уровень когнитивного развития ребенка, определяет зону ближайшего развития;</w:t>
            </w:r>
          </w:p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- выявляет особенности эмоционально-волевой сферы, личностные особенности детей, характер взаимодействия со сверстниками и взрослыми;</w:t>
            </w:r>
          </w:p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- определяет направление, характер коррекционно-развивающей работы с детьми;</w:t>
            </w:r>
          </w:p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-проводит консультативную и просветительскую работу с педагогами детского сада, родителями (законными представителями);</w:t>
            </w:r>
          </w:p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- проводит обучающие семинары, мастер-классы с родителями, имеющими детей с ОВЗ;</w:t>
            </w:r>
          </w:p>
        </w:tc>
      </w:tr>
      <w:tr w:rsidR="00B22F8F" w:rsidRPr="00B22F8F" w:rsidTr="00A70D30">
        <w:tc>
          <w:tcPr>
            <w:tcW w:w="2376" w:type="dxa"/>
          </w:tcPr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Воспитатель</w:t>
            </w:r>
          </w:p>
        </w:tc>
        <w:tc>
          <w:tcPr>
            <w:tcW w:w="7762" w:type="dxa"/>
          </w:tcPr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- участвует в разработке  и реализации адаптированных образовательных программ для детей  ОВЗ;</w:t>
            </w:r>
          </w:p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 xml:space="preserve">- организует развивающую среду в соответствии с </w:t>
            </w:r>
            <w:proofErr w:type="gramStart"/>
            <w:r w:rsidRPr="00B22F8F">
              <w:t>необходимыми</w:t>
            </w:r>
            <w:proofErr w:type="gramEnd"/>
            <w:r w:rsidRPr="00B22F8F">
              <w:t xml:space="preserve"> требованиям для всех участников образовательного процесса;</w:t>
            </w:r>
          </w:p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- создает и поддерживает эмоционально-комфортную среду в группе;</w:t>
            </w:r>
          </w:p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- применяет технологии обучения и воспитания, отвечающие задачам развития всех детей;</w:t>
            </w:r>
          </w:p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-проводит консультативную и просветительскую работу с педагогами детского сада, родителями (законными представителями);</w:t>
            </w:r>
          </w:p>
          <w:p w:rsidR="00B22F8F" w:rsidRPr="00B22F8F" w:rsidRDefault="00B22F8F" w:rsidP="00B22F8F">
            <w:pPr>
              <w:pStyle w:val="a4"/>
              <w:spacing w:before="0" w:beforeAutospacing="0" w:after="0" w:afterAutospacing="0"/>
              <w:jc w:val="both"/>
            </w:pPr>
            <w:r w:rsidRPr="00B22F8F">
              <w:t>- проводит обучающие семинары, мастер-классы с родителями, имеющими детей с ОВЗ;</w:t>
            </w:r>
          </w:p>
        </w:tc>
      </w:tr>
      <w:tr w:rsidR="00990BF0" w:rsidRPr="00B22F8F" w:rsidTr="00A70D30">
        <w:tc>
          <w:tcPr>
            <w:tcW w:w="2376" w:type="dxa"/>
          </w:tcPr>
          <w:p w:rsidR="00990BF0" w:rsidRPr="00B22F8F" w:rsidRDefault="00990BF0" w:rsidP="00B22F8F">
            <w:pPr>
              <w:pStyle w:val="a4"/>
              <w:spacing w:before="0" w:beforeAutospacing="0" w:after="0" w:afterAutospacing="0"/>
              <w:jc w:val="both"/>
            </w:pPr>
            <w:r>
              <w:t>Сопровождающий</w:t>
            </w:r>
          </w:p>
        </w:tc>
        <w:tc>
          <w:tcPr>
            <w:tcW w:w="7762" w:type="dxa"/>
          </w:tcPr>
          <w:p w:rsidR="00990BF0" w:rsidRPr="00B22F8F" w:rsidRDefault="00990BF0" w:rsidP="00B22F8F">
            <w:pPr>
              <w:pStyle w:val="a4"/>
              <w:spacing w:before="0" w:beforeAutospacing="0" w:after="0" w:afterAutospacing="0"/>
              <w:jc w:val="both"/>
            </w:pPr>
            <w:r>
              <w:t>- сопровождает ребенка с ОВЗ в режимных моментах, НОД, игровой и практической деятельности.</w:t>
            </w:r>
          </w:p>
        </w:tc>
      </w:tr>
    </w:tbl>
    <w:p w:rsidR="00B22F8F" w:rsidRPr="00B22F8F" w:rsidRDefault="00B22F8F" w:rsidP="00B2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90B" w:rsidRDefault="0033590B" w:rsidP="00B22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F8F" w:rsidRPr="00B22F8F" w:rsidRDefault="00B22F8F" w:rsidP="00B22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F8F">
        <w:rPr>
          <w:rFonts w:ascii="Times New Roman" w:hAnsi="Times New Roman" w:cs="Times New Roman"/>
          <w:b/>
          <w:sz w:val="24"/>
          <w:szCs w:val="24"/>
        </w:rPr>
        <w:lastRenderedPageBreak/>
        <w:t>Кадровое обеспечение реализации инклюзивного образования на 2019-2020 уч. год:</w:t>
      </w:r>
    </w:p>
    <w:tbl>
      <w:tblPr>
        <w:tblpPr w:leftFromText="180" w:rightFromText="180" w:vertAnchor="text" w:horzAnchor="margin" w:tblpY="22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51"/>
        <w:gridCol w:w="2552"/>
        <w:gridCol w:w="5103"/>
      </w:tblGrid>
      <w:tr w:rsidR="00FE644B" w:rsidRPr="00B22F8F" w:rsidTr="00FE644B">
        <w:trPr>
          <w:cantSplit/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4B" w:rsidRPr="00B22F8F" w:rsidRDefault="00FE644B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4B" w:rsidRPr="00B22F8F" w:rsidRDefault="00FE644B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E644B" w:rsidRPr="00B22F8F" w:rsidRDefault="00FE644B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FE644B" w:rsidRPr="00B22F8F" w:rsidRDefault="00FE644B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4B" w:rsidRPr="00B22F8F" w:rsidRDefault="00FE644B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FE644B" w:rsidRPr="00B22F8F" w:rsidRDefault="00FE644B" w:rsidP="00B2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B" w:rsidRPr="00B22F8F" w:rsidRDefault="00FE644B" w:rsidP="00FE6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FE644B" w:rsidRPr="00B22F8F" w:rsidTr="00FE644B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Брюханова О.В.</w:t>
            </w:r>
          </w:p>
          <w:p w:rsidR="00FE644B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70D30" w:rsidRPr="00B22F8F" w:rsidRDefault="00A70D30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B" w:rsidRPr="008E2084" w:rsidRDefault="00990BF0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238">
              <w:rPr>
                <w:rFonts w:ascii="Times New Roman" w:hAnsi="Times New Roman" w:cs="Times New Roman"/>
                <w:sz w:val="24"/>
                <w:szCs w:val="24"/>
              </w:rPr>
              <w:t>«Система сопровождения ребенка с ОВЗ в общеразвивающем детском саду». 2018</w:t>
            </w:r>
            <w:r w:rsidR="00E111B9" w:rsidRPr="0012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11B9" w:rsidRPr="00123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44B" w:rsidRPr="00B22F8F" w:rsidTr="00FE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Харитонова Е.Н.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B" w:rsidRPr="00123238" w:rsidRDefault="00990BF0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238">
              <w:rPr>
                <w:rFonts w:ascii="Times New Roman" w:hAnsi="Times New Roman" w:cs="Times New Roman"/>
                <w:sz w:val="24"/>
                <w:szCs w:val="24"/>
              </w:rPr>
              <w:t>«Система сопровождения ребенка с ОВЗ в общеразвивающем детском саду». 2018</w:t>
            </w:r>
            <w:r w:rsidR="00E111B9" w:rsidRPr="0012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11B9" w:rsidRPr="00123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44B" w:rsidRPr="00B22F8F" w:rsidTr="00FE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Захарченко Н.В.</w:t>
            </w:r>
          </w:p>
          <w:p w:rsidR="00FE644B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70D30" w:rsidRPr="00B22F8F" w:rsidRDefault="00A70D30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B" w:rsidRPr="003E619D" w:rsidRDefault="003E619D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19D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развивающей образовательной среды в условиях реализации ФГОС ДО».2019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644B" w:rsidRPr="00B22F8F" w:rsidTr="00FE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990BF0" w:rsidRPr="00B22F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Категории 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B" w:rsidRPr="008E2084" w:rsidRDefault="00990BF0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2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E644B" w:rsidRPr="00B22F8F" w:rsidTr="00FE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Прутовых О.О.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B" w:rsidRPr="008E2084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238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развития детей в контексте ФГОС ДО». 2016</w:t>
            </w:r>
            <w:r w:rsidR="00E111B9" w:rsidRPr="0012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2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44B" w:rsidRPr="00B22F8F" w:rsidTr="00FE644B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Бацевичус Е.А.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E644B" w:rsidRPr="00B22F8F" w:rsidRDefault="00FE644B" w:rsidP="00B22F8F">
            <w:pPr>
              <w:tabs>
                <w:tab w:val="right" w:pos="1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B" w:rsidRPr="00123238" w:rsidRDefault="00E111B9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238">
              <w:rPr>
                <w:rFonts w:ascii="Times New Roman" w:hAnsi="Times New Roman" w:cs="Times New Roman"/>
                <w:sz w:val="24"/>
                <w:szCs w:val="24"/>
              </w:rPr>
              <w:t>«Система сопровождения ребенка с ОВЗ в общеразвивающем детском саду». 2018г</w:t>
            </w:r>
          </w:p>
        </w:tc>
      </w:tr>
      <w:tr w:rsidR="00FE644B" w:rsidRPr="00B22F8F" w:rsidTr="00A70D30">
        <w:trPr>
          <w:trHeight w:val="8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Лаба О.О.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="00990B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B" w:rsidRPr="00123238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238">
              <w:rPr>
                <w:rFonts w:ascii="Times New Roman" w:hAnsi="Times New Roman" w:cs="Times New Roman"/>
                <w:sz w:val="24"/>
                <w:szCs w:val="24"/>
              </w:rPr>
              <w:t>«Деятельность ПМПК в современных образовательных условиях». 2017г</w:t>
            </w:r>
          </w:p>
        </w:tc>
      </w:tr>
      <w:tr w:rsidR="00FE644B" w:rsidRPr="00B22F8F" w:rsidTr="00A70D30">
        <w:trPr>
          <w:trHeight w:val="9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Лаба О.О.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на право занимаемой</w:t>
            </w:r>
            <w:proofErr w:type="gramEnd"/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B" w:rsidRPr="008E2084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644B" w:rsidRPr="00B22F8F" w:rsidTr="00FE644B">
        <w:trPr>
          <w:trHeight w:val="99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Фокина Г.Г.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Категории 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B" w:rsidRPr="008E2084" w:rsidRDefault="00990BF0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2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E644B" w:rsidRPr="00B22F8F" w:rsidTr="00FE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Слаутина С.В.</w:t>
            </w:r>
          </w:p>
          <w:p w:rsidR="00FE644B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70D30" w:rsidRPr="00B22F8F" w:rsidRDefault="00A70D30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E644B" w:rsidRPr="00B22F8F" w:rsidRDefault="00FE644B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B" w:rsidRPr="00123238" w:rsidRDefault="00990BF0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238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«Специальное (дефектологическое) образование: дефектология». 2019г.</w:t>
            </w:r>
          </w:p>
        </w:tc>
      </w:tr>
      <w:tr w:rsidR="00990BF0" w:rsidRPr="00B22F8F" w:rsidTr="00FE6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F0" w:rsidRPr="00B22F8F" w:rsidRDefault="00990BF0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F0" w:rsidRDefault="00990BF0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Забудская О.А.</w:t>
            </w:r>
          </w:p>
          <w:p w:rsidR="00990BF0" w:rsidRPr="00B22F8F" w:rsidRDefault="00990BF0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F0" w:rsidRPr="00B22F8F" w:rsidRDefault="00D467B9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F0" w:rsidRPr="00123238" w:rsidRDefault="00D467B9" w:rsidP="00B2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2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</w:p>
        </w:tc>
      </w:tr>
    </w:tbl>
    <w:p w:rsidR="00FE644B" w:rsidRDefault="00FE644B" w:rsidP="00990BF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4B" w:rsidRDefault="00FE644B" w:rsidP="00B22F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F8F" w:rsidRPr="00B22F8F" w:rsidRDefault="00B22F8F" w:rsidP="008E20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F8F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оснащение:       </w:t>
      </w:r>
    </w:p>
    <w:p w:rsidR="00B22F8F" w:rsidRPr="00B22F8F" w:rsidRDefault="00B22F8F" w:rsidP="008E20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F8F" w:rsidRPr="00B22F8F" w:rsidRDefault="00B22F8F" w:rsidP="008E20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F8F">
        <w:rPr>
          <w:rFonts w:ascii="Times New Roman" w:hAnsi="Times New Roman" w:cs="Times New Roman"/>
          <w:sz w:val="24"/>
          <w:szCs w:val="24"/>
        </w:rPr>
        <w:t>В МКДОУ организована развивающая предметно-пространственная среда, которая обеспечивает условия для реализации АООП. Имеются паспортизированные помещения для организации воспитательно-образовательного процесса с детьми, в том числе с детьми с ОВЗ:</w:t>
      </w:r>
    </w:p>
    <w:p w:rsidR="00B22F8F" w:rsidRPr="00B22F8F" w:rsidRDefault="00B22F8F" w:rsidP="00B22F8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363"/>
      </w:tblGrid>
      <w:tr w:rsidR="00B22F8F" w:rsidRPr="00B22F8F" w:rsidTr="00A70D30">
        <w:tc>
          <w:tcPr>
            <w:tcW w:w="1668" w:type="dxa"/>
          </w:tcPr>
          <w:p w:rsidR="00B22F8F" w:rsidRPr="00B22F8F" w:rsidRDefault="00B22F8F" w:rsidP="00B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 </w:t>
            </w:r>
          </w:p>
        </w:tc>
        <w:tc>
          <w:tcPr>
            <w:tcW w:w="8363" w:type="dxa"/>
          </w:tcPr>
          <w:p w:rsidR="00B22F8F" w:rsidRPr="00B22F8F" w:rsidRDefault="00B22F8F" w:rsidP="00B2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Спортивный центр - обеспечивает двигательную активность и организацию </w:t>
            </w:r>
            <w:proofErr w:type="spellStart"/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(атрибуты для подвижных игр, нестандартное оборудование для профилактики плоскостопия, мячи, скакалки, обручи, пр.).</w:t>
            </w:r>
          </w:p>
          <w:p w:rsidR="00B22F8F" w:rsidRPr="00B22F8F" w:rsidRDefault="00B22F8F" w:rsidP="00B2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 - Игровой центр – обеспечивает организацию самостоятельных сюжетно-</w:t>
            </w:r>
            <w:r w:rsidRPr="00B2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ролевых игр.</w:t>
            </w:r>
          </w:p>
          <w:p w:rsidR="00B22F8F" w:rsidRPr="00B22F8F" w:rsidRDefault="00B22F8F" w:rsidP="00B2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 Центры, которые обеспечивают решение задач познавательно-исследовательской деятельности детей:</w:t>
            </w:r>
          </w:p>
          <w:p w:rsidR="00B22F8F" w:rsidRPr="00B22F8F" w:rsidRDefault="00B22F8F" w:rsidP="00B2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 - Центр грамотности (книжный уголок и все </w:t>
            </w:r>
            <w:proofErr w:type="gramStart"/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 для развития речи и подготовки ребенка к освоению чтения и письма, сюда же включены и театрализованные игры) </w:t>
            </w:r>
          </w:p>
          <w:p w:rsidR="00B22F8F" w:rsidRPr="00B22F8F" w:rsidRDefault="00B22F8F" w:rsidP="00B2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- Центр науки, куда входит уголок природы и место для детского экспериментирования и опытов с соответствующим оборудованием и материалами. - Центр математики (игротека), куда входит занимательный математический материал (задачи на смекалку, головоломки, и др.)</w:t>
            </w:r>
          </w:p>
          <w:p w:rsidR="00B22F8F" w:rsidRPr="00B22F8F" w:rsidRDefault="00B22F8F" w:rsidP="00B2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 - Центр искусства (размещаются материалы по ознакомлению с искусством, предметы искусства, материалы и оборудование для детской изобразительной деятельности) </w:t>
            </w:r>
          </w:p>
          <w:p w:rsidR="00B22F8F" w:rsidRPr="00B22F8F" w:rsidRDefault="00B22F8F" w:rsidP="00B2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- Центр строительно-конструктивных игр, в котором размещены альбомы со схемами, картинки, строительный материал, конструкторы. </w:t>
            </w:r>
          </w:p>
          <w:p w:rsidR="00B22F8F" w:rsidRPr="00B22F8F" w:rsidRDefault="00B22F8F" w:rsidP="00B2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 - Центр «Азбука дорожного движения» (игры, оборудования для изучения ПДД)</w:t>
            </w:r>
          </w:p>
        </w:tc>
      </w:tr>
      <w:tr w:rsidR="00B22F8F" w:rsidRPr="00B22F8F" w:rsidTr="00A70D30">
        <w:tc>
          <w:tcPr>
            <w:tcW w:w="1668" w:type="dxa"/>
            <w:vMerge w:val="restart"/>
          </w:tcPr>
          <w:p w:rsidR="00B22F8F" w:rsidRPr="00B22F8F" w:rsidRDefault="00B22F8F" w:rsidP="00B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Спортивно-музыкальный зал</w:t>
            </w:r>
          </w:p>
        </w:tc>
        <w:tc>
          <w:tcPr>
            <w:tcW w:w="8363" w:type="dxa"/>
          </w:tcPr>
          <w:p w:rsidR="00B22F8F" w:rsidRPr="00B22F8F" w:rsidRDefault="00B22F8F" w:rsidP="00B2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Стандартное оборудование, мягкие спортивные модули. Имеются мячи, предметы для выполнения общеразвивающих упражнений и основных видов движений, гимнастическая стенка, скамейки, маты.</w:t>
            </w:r>
          </w:p>
        </w:tc>
      </w:tr>
      <w:tr w:rsidR="00B22F8F" w:rsidRPr="00B22F8F" w:rsidTr="00A70D30">
        <w:tc>
          <w:tcPr>
            <w:tcW w:w="1668" w:type="dxa"/>
            <w:vMerge/>
          </w:tcPr>
          <w:p w:rsidR="00B22F8F" w:rsidRPr="00B22F8F" w:rsidRDefault="00B22F8F" w:rsidP="00B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22F8F" w:rsidRPr="00B22F8F" w:rsidRDefault="00B22F8F" w:rsidP="00B2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Музыкальный центр, наборы детских музыкальных инструментов (</w:t>
            </w:r>
            <w:proofErr w:type="spellStart"/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звуковысотные</w:t>
            </w:r>
            <w:proofErr w:type="spellEnd"/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 и шумовые), фонотека, костюмы, атрибуты для детей, которые используются в танцах, упражнениях, играх (султанчики, ленты, платки, цветы и </w:t>
            </w:r>
            <w:proofErr w:type="spellStart"/>
            <w:proofErr w:type="gramStart"/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22F8F" w:rsidRPr="00B22F8F" w:rsidTr="00A70D30">
        <w:tc>
          <w:tcPr>
            <w:tcW w:w="1668" w:type="dxa"/>
          </w:tcPr>
          <w:p w:rsidR="00B22F8F" w:rsidRPr="00B22F8F" w:rsidRDefault="00B22F8F" w:rsidP="00B2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учителя-логопеда, педагога - психолога (совмещенный)</w:t>
            </w:r>
          </w:p>
        </w:tc>
        <w:tc>
          <w:tcPr>
            <w:tcW w:w="8363" w:type="dxa"/>
          </w:tcPr>
          <w:p w:rsidR="00B22F8F" w:rsidRPr="00B22F8F" w:rsidRDefault="00B22F8F" w:rsidP="00B2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оснащен материалами для развития внимания, памяти и логического мышления, дидактическими пособиями, играми, которые используются на занятиях педагога-психолога во всех возрастных группах. Оборудовано место для индивидуальных занятий с учителем-логопедом. Имеются пособия по обследованию речевого и общего развития детей, дидактические игры и материалы для формирования звукопроизношения, фонетического восприятия и звукового анализа и синтеза. </w:t>
            </w:r>
          </w:p>
        </w:tc>
      </w:tr>
    </w:tbl>
    <w:p w:rsidR="00B22F8F" w:rsidRPr="00B22F8F" w:rsidRDefault="00B22F8F" w:rsidP="00B22F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E2084" w:rsidRDefault="00B22F8F" w:rsidP="008E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B22F8F">
        <w:rPr>
          <w:rFonts w:ascii="Times New Roman" w:eastAsia="Calibri" w:hAnsi="Times New Roman" w:cs="Times New Roman"/>
          <w:bCs/>
          <w:sz w:val="24"/>
          <w:szCs w:val="24"/>
        </w:rPr>
        <w:t xml:space="preserve">Для создания безбарьерной среды в МКДОУ, согласно дорожной карте до 2030 года </w:t>
      </w:r>
      <w:r w:rsidRPr="00B22F8F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реконструкция порогов и перепадов высот в дверном проеме или приобретение перекатных алюминиевых пандусов, </w:t>
      </w:r>
      <w:r w:rsidRPr="00B22F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установка поручней в туалете общего пользования, </w:t>
      </w:r>
      <w:r w:rsidRPr="00B22F8F">
        <w:rPr>
          <w:rFonts w:ascii="Times New Roman" w:hAnsi="Times New Roman" w:cs="Times New Roman"/>
          <w:sz w:val="24"/>
          <w:szCs w:val="24"/>
        </w:rPr>
        <w:t xml:space="preserve">приобретение тактильных пиктограмм с указанием «Направление движения», </w:t>
      </w:r>
      <w:r w:rsidRPr="00B22F8F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установка кнопки вызова персонала для инвалидов-колясочников с целью оказания им помощи при въезде в здание.</w:t>
      </w:r>
      <w:proofErr w:type="gramEnd"/>
    </w:p>
    <w:p w:rsidR="008E2084" w:rsidRDefault="008E2084" w:rsidP="008E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E2084" w:rsidRDefault="008E2084" w:rsidP="008E2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70D30" w:rsidRPr="009238F4" w:rsidRDefault="008C3858" w:rsidP="00923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58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proofErr w:type="spellStart"/>
      <w:r w:rsidRPr="008C3858">
        <w:rPr>
          <w:rFonts w:ascii="Times New Roman" w:hAnsi="Times New Roman" w:cs="Times New Roman"/>
          <w:b/>
          <w:sz w:val="24"/>
          <w:szCs w:val="24"/>
        </w:rPr>
        <w:t>часть</w:t>
      </w:r>
      <w:r w:rsidR="00A70D30" w:rsidRPr="00A70D30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</w:p>
    <w:p w:rsidR="00A70D30" w:rsidRDefault="00A70D30" w:rsidP="00A70D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238F4" w:rsidRDefault="009238F4" w:rsidP="00A70D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26"/>
        <w:gridCol w:w="2551"/>
        <w:gridCol w:w="1578"/>
        <w:gridCol w:w="1257"/>
        <w:gridCol w:w="3226"/>
      </w:tblGrid>
      <w:tr w:rsidR="00A70D30" w:rsidTr="00A70D30">
        <w:tc>
          <w:tcPr>
            <w:tcW w:w="1526" w:type="dxa"/>
          </w:tcPr>
          <w:p w:rsidR="00A70D30" w:rsidRDefault="00A70D30" w:rsidP="00A70D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Игровые</w:t>
            </w:r>
          </w:p>
        </w:tc>
        <w:tc>
          <w:tcPr>
            <w:tcW w:w="2551" w:type="dxa"/>
          </w:tcPr>
          <w:p w:rsidR="00A70D30" w:rsidRDefault="00A70D30" w:rsidP="00A70D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Здоровьесберегающие</w:t>
            </w:r>
          </w:p>
        </w:tc>
        <w:tc>
          <w:tcPr>
            <w:tcW w:w="2835" w:type="dxa"/>
            <w:gridSpan w:val="2"/>
          </w:tcPr>
          <w:p w:rsidR="00A70D30" w:rsidRDefault="00A70D30" w:rsidP="00A70D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Коррекционные </w:t>
            </w:r>
          </w:p>
        </w:tc>
        <w:tc>
          <w:tcPr>
            <w:tcW w:w="3226" w:type="dxa"/>
          </w:tcPr>
          <w:p w:rsidR="00A70D30" w:rsidRDefault="00A70D30" w:rsidP="00A70D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Обучение в сотрудничестве</w:t>
            </w:r>
          </w:p>
        </w:tc>
      </w:tr>
      <w:tr w:rsidR="00A70D30" w:rsidTr="00A70D30">
        <w:tc>
          <w:tcPr>
            <w:tcW w:w="1526" w:type="dxa"/>
          </w:tcPr>
          <w:p w:rsidR="00A70D30" w:rsidRDefault="00A70D30" w:rsidP="00A70D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D30" w:rsidRDefault="00A70D30" w:rsidP="00A70D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78" w:type="dxa"/>
          </w:tcPr>
          <w:p w:rsidR="00A70D30" w:rsidRDefault="00A70D30" w:rsidP="00A70D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Психических процессов</w:t>
            </w:r>
          </w:p>
        </w:tc>
        <w:tc>
          <w:tcPr>
            <w:tcW w:w="1257" w:type="dxa"/>
          </w:tcPr>
          <w:p w:rsidR="00A70D30" w:rsidRDefault="00A70D30" w:rsidP="00A70D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Развития речи</w:t>
            </w:r>
          </w:p>
        </w:tc>
        <w:tc>
          <w:tcPr>
            <w:tcW w:w="3226" w:type="dxa"/>
          </w:tcPr>
          <w:p w:rsidR="00A70D30" w:rsidRDefault="00A70D30" w:rsidP="00A70D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0D30" w:rsidRPr="00A70D30" w:rsidRDefault="00A70D30" w:rsidP="00A70D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C3858" w:rsidRPr="008C3858" w:rsidRDefault="008C3858" w:rsidP="008C3858">
      <w:pPr>
        <w:tabs>
          <w:tab w:val="left" w:pos="84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3858">
        <w:rPr>
          <w:rFonts w:ascii="Times New Roman" w:hAnsi="Times New Roman" w:cs="Times New Roman"/>
          <w:sz w:val="24"/>
          <w:szCs w:val="24"/>
        </w:rPr>
        <w:t>Классификация методов обучения</w:t>
      </w:r>
    </w:p>
    <w:tbl>
      <w:tblPr>
        <w:tblStyle w:val="a6"/>
        <w:tblW w:w="10031" w:type="dxa"/>
        <w:tblLook w:val="04A0"/>
      </w:tblPr>
      <w:tblGrid>
        <w:gridCol w:w="10031"/>
      </w:tblGrid>
      <w:tr w:rsidR="00E111B9" w:rsidRPr="008E2084" w:rsidTr="00E111B9">
        <w:trPr>
          <w:trHeight w:val="491"/>
        </w:trPr>
        <w:tc>
          <w:tcPr>
            <w:tcW w:w="10031" w:type="dxa"/>
          </w:tcPr>
          <w:p w:rsidR="00E111B9" w:rsidRDefault="00E111B9" w:rsidP="00E111B9">
            <w:pPr>
              <w:tabs>
                <w:tab w:val="left" w:pos="8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3858">
              <w:rPr>
                <w:rFonts w:ascii="Times New Roman" w:hAnsi="Times New Roman" w:cs="Times New Roman"/>
                <w:sz w:val="24"/>
                <w:szCs w:val="24"/>
              </w:rPr>
              <w:t>По способу передачи и усвоения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1B9" w:rsidRPr="008C3858" w:rsidRDefault="00E111B9" w:rsidP="00E111B9">
            <w:pPr>
              <w:tabs>
                <w:tab w:val="left" w:pos="8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858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3858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385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3858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</w:tc>
      </w:tr>
      <w:tr w:rsidR="00E111B9" w:rsidTr="00E111B9">
        <w:trPr>
          <w:trHeight w:val="201"/>
        </w:trPr>
        <w:tc>
          <w:tcPr>
            <w:tcW w:w="10031" w:type="dxa"/>
          </w:tcPr>
          <w:p w:rsidR="00E111B9" w:rsidRPr="008C3858" w:rsidRDefault="00E111B9" w:rsidP="00E111B9">
            <w:pPr>
              <w:tabs>
                <w:tab w:val="left" w:pos="8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3858">
              <w:rPr>
                <w:rFonts w:ascii="Times New Roman" w:hAnsi="Times New Roman" w:cs="Times New Roman"/>
                <w:sz w:val="24"/>
                <w:szCs w:val="24"/>
              </w:rPr>
              <w:t>По логике построения образовательного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3858">
              <w:rPr>
                <w:rFonts w:ascii="Times New Roman" w:hAnsi="Times New Roman" w:cs="Times New Roman"/>
                <w:sz w:val="24"/>
                <w:szCs w:val="24"/>
              </w:rPr>
              <w:t xml:space="preserve"> Дедуктивные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3858">
              <w:rPr>
                <w:rFonts w:ascii="Times New Roman" w:hAnsi="Times New Roman" w:cs="Times New Roman"/>
                <w:sz w:val="24"/>
                <w:szCs w:val="24"/>
              </w:rPr>
              <w:t>Индуктивные</w:t>
            </w:r>
          </w:p>
        </w:tc>
      </w:tr>
      <w:tr w:rsidR="00E111B9" w:rsidTr="00E111B9">
        <w:trPr>
          <w:trHeight w:val="273"/>
        </w:trPr>
        <w:tc>
          <w:tcPr>
            <w:tcW w:w="10031" w:type="dxa"/>
          </w:tcPr>
          <w:p w:rsidR="00E111B9" w:rsidRPr="008C3858" w:rsidRDefault="00E111B9" w:rsidP="00E111B9">
            <w:pPr>
              <w:tabs>
                <w:tab w:val="left" w:pos="8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 способу управления обучением:</w:t>
            </w:r>
            <w:r w:rsidRPr="008C3858">
              <w:rPr>
                <w:rFonts w:ascii="Times New Roman" w:hAnsi="Times New Roman" w:cs="Times New Roman"/>
                <w:sz w:val="24"/>
                <w:szCs w:val="24"/>
              </w:rPr>
              <w:t xml:space="preserve"> Дедуктивные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3858">
              <w:rPr>
                <w:rFonts w:ascii="Times New Roman" w:hAnsi="Times New Roman" w:cs="Times New Roman"/>
                <w:sz w:val="24"/>
                <w:szCs w:val="24"/>
              </w:rPr>
              <w:t>Индуктивные</w:t>
            </w:r>
          </w:p>
        </w:tc>
      </w:tr>
      <w:tr w:rsidR="00E111B9" w:rsidTr="00E111B9">
        <w:tc>
          <w:tcPr>
            <w:tcW w:w="10031" w:type="dxa"/>
          </w:tcPr>
          <w:p w:rsidR="00E111B9" w:rsidRPr="008C3858" w:rsidRDefault="00E111B9" w:rsidP="00E111B9">
            <w:pPr>
              <w:tabs>
                <w:tab w:val="left" w:pos="8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 способу мыслительной деятельности: Объяснительно-иллюстративный, Репродуктивный, </w:t>
            </w:r>
            <w:r w:rsidR="008E2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Исследовательский, Частично-поисковый, Проблемный.</w:t>
            </w:r>
          </w:p>
        </w:tc>
      </w:tr>
    </w:tbl>
    <w:p w:rsidR="008C3858" w:rsidRDefault="008C3858" w:rsidP="008C3858">
      <w:pPr>
        <w:tabs>
          <w:tab w:val="left" w:pos="84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84" w:rsidRDefault="008E2084" w:rsidP="008C3858">
      <w:pPr>
        <w:tabs>
          <w:tab w:val="left" w:pos="847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E2084">
        <w:rPr>
          <w:rFonts w:ascii="Times New Roman" w:hAnsi="Times New Roman" w:cs="Times New Roman"/>
          <w:sz w:val="24"/>
          <w:szCs w:val="24"/>
        </w:rPr>
        <w:t xml:space="preserve">редства </w:t>
      </w:r>
      <w:r>
        <w:rPr>
          <w:rFonts w:ascii="Times New Roman" w:hAnsi="Times New Roman" w:cs="Times New Roman"/>
          <w:sz w:val="24"/>
          <w:szCs w:val="24"/>
        </w:rPr>
        <w:t xml:space="preserve">реализации: </w:t>
      </w:r>
    </w:p>
    <w:tbl>
      <w:tblPr>
        <w:tblStyle w:val="a6"/>
        <w:tblW w:w="0" w:type="auto"/>
        <w:tblLook w:val="04A0"/>
      </w:tblPr>
      <w:tblGrid>
        <w:gridCol w:w="2093"/>
        <w:gridCol w:w="7938"/>
      </w:tblGrid>
      <w:tr w:rsidR="008E2084" w:rsidTr="008E2084">
        <w:tc>
          <w:tcPr>
            <w:tcW w:w="2093" w:type="dxa"/>
          </w:tcPr>
          <w:p w:rsidR="008E2084" w:rsidRDefault="008E2084" w:rsidP="008E2084">
            <w:pPr>
              <w:tabs>
                <w:tab w:val="left" w:pos="84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Материальные:</w:t>
            </w:r>
          </w:p>
        </w:tc>
        <w:tc>
          <w:tcPr>
            <w:tcW w:w="7938" w:type="dxa"/>
          </w:tcPr>
          <w:p w:rsidR="008E2084" w:rsidRDefault="008E2084" w:rsidP="008E2084">
            <w:pPr>
              <w:tabs>
                <w:tab w:val="left" w:pos="84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и раздаточные, визуальные, аудиальные, естественные и искусственные, реальные и виртуальные.</w:t>
            </w:r>
          </w:p>
        </w:tc>
      </w:tr>
      <w:tr w:rsidR="008E2084" w:rsidTr="008E2084">
        <w:tc>
          <w:tcPr>
            <w:tcW w:w="2093" w:type="dxa"/>
          </w:tcPr>
          <w:p w:rsidR="008E2084" w:rsidRDefault="008E2084" w:rsidP="008E2084">
            <w:pPr>
              <w:tabs>
                <w:tab w:val="left" w:pos="84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Направленные на развитие деятельности:</w:t>
            </w:r>
          </w:p>
        </w:tc>
        <w:tc>
          <w:tcPr>
            <w:tcW w:w="7938" w:type="dxa"/>
          </w:tcPr>
          <w:p w:rsidR="008E2084" w:rsidRDefault="008E2084" w:rsidP="008E2084">
            <w:pPr>
              <w:tabs>
                <w:tab w:val="left" w:pos="84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Двигательной, игровой, коммуникативной, познавательно-исследовательской, трудовой, продуктивной, музыкально-художественной</w:t>
            </w:r>
          </w:p>
        </w:tc>
      </w:tr>
    </w:tbl>
    <w:p w:rsidR="008E2084" w:rsidRPr="008E2084" w:rsidRDefault="008E2084" w:rsidP="008C3858">
      <w:pPr>
        <w:tabs>
          <w:tab w:val="left" w:pos="847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3590B" w:rsidRDefault="001808EC" w:rsidP="00F61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Результативно-оценочный</w:t>
      </w:r>
      <w:r w:rsidR="00D467B9" w:rsidRPr="00D467B9">
        <w:rPr>
          <w:rFonts w:ascii="Times New Roman" w:hAnsi="Times New Roman" w:cs="Times New Roman"/>
          <w:b/>
          <w:caps/>
          <w:sz w:val="24"/>
          <w:szCs w:val="24"/>
        </w:rPr>
        <w:t xml:space="preserve"> компонент</w:t>
      </w:r>
    </w:p>
    <w:p w:rsidR="001808EC" w:rsidRDefault="001808EC" w:rsidP="00180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и оценка качества образования:</w:t>
      </w:r>
    </w:p>
    <w:p w:rsidR="001808EC" w:rsidRPr="001808EC" w:rsidRDefault="001808EC" w:rsidP="00180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8EC" w:rsidRPr="001808EC" w:rsidRDefault="001808EC" w:rsidP="001808E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08EC">
        <w:rPr>
          <w:rFonts w:ascii="Times New Roman" w:hAnsi="Times New Roman" w:cs="Times New Roman"/>
          <w:sz w:val="24"/>
          <w:szCs w:val="24"/>
        </w:rPr>
        <w:t xml:space="preserve">Контроль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реализации дорожной карты </w:t>
      </w:r>
      <w:r w:rsidRPr="001808EC">
        <w:rPr>
          <w:rFonts w:ascii="Times New Roman" w:hAnsi="Times New Roman" w:cs="Times New Roman"/>
          <w:sz w:val="24"/>
          <w:szCs w:val="24"/>
        </w:rPr>
        <w:t>(в соответствии с планом)</w:t>
      </w:r>
    </w:p>
    <w:p w:rsidR="001808EC" w:rsidRDefault="001808EC" w:rsidP="001808E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2.Мониторинг индивидуального развития  и динамики развития детей (не менее 2 раз в год)</w:t>
      </w:r>
    </w:p>
    <w:p w:rsidR="001808EC" w:rsidRDefault="001808EC" w:rsidP="001808E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3.Мероприятия для родителей.</w:t>
      </w:r>
    </w:p>
    <w:p w:rsidR="001808EC" w:rsidRDefault="001808EC" w:rsidP="001808E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4.Участие педагогов в профессиональных конкурсах, конференциях, фестивалях</w:t>
      </w:r>
    </w:p>
    <w:p w:rsidR="001808EC" w:rsidRPr="001808EC" w:rsidRDefault="001808EC" w:rsidP="00180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8EC" w:rsidRDefault="001808EC" w:rsidP="00180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B" w:rsidRPr="00B22F8F" w:rsidRDefault="0033590B" w:rsidP="00180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F8F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33590B" w:rsidRPr="00F615A4" w:rsidRDefault="0033590B" w:rsidP="00180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7B9" w:rsidRPr="00F615A4" w:rsidRDefault="001808EC" w:rsidP="001808EC">
      <w:pPr>
        <w:pStyle w:val="a3"/>
        <w:tabs>
          <w:tab w:val="left" w:pos="847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67B9" w:rsidRPr="00F615A4">
        <w:rPr>
          <w:rFonts w:ascii="Times New Roman" w:hAnsi="Times New Roman" w:cs="Times New Roman"/>
          <w:sz w:val="24"/>
          <w:szCs w:val="24"/>
        </w:rPr>
        <w:t>Создание «безбарьерной» образовательной и социальной среды инклюзивного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МКДОУ</w:t>
      </w:r>
      <w:r w:rsidR="00D467B9" w:rsidRPr="00F615A4">
        <w:rPr>
          <w:rFonts w:ascii="Times New Roman" w:hAnsi="Times New Roman" w:cs="Times New Roman"/>
          <w:sz w:val="24"/>
          <w:szCs w:val="24"/>
        </w:rPr>
        <w:t xml:space="preserve">, ориентированного на принципы принятия и взаимопомощи; </w:t>
      </w:r>
    </w:p>
    <w:p w:rsidR="0033590B" w:rsidRPr="00F615A4" w:rsidRDefault="001808EC" w:rsidP="001808E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590B" w:rsidRPr="00F615A4">
        <w:rPr>
          <w:rFonts w:ascii="Times New Roman" w:hAnsi="Times New Roman" w:cs="Times New Roman"/>
          <w:sz w:val="24"/>
          <w:szCs w:val="24"/>
        </w:rPr>
        <w:t>Со</w:t>
      </w:r>
      <w:r w:rsidR="00F615A4" w:rsidRPr="00F615A4">
        <w:rPr>
          <w:rFonts w:ascii="Times New Roman" w:hAnsi="Times New Roman" w:cs="Times New Roman"/>
          <w:sz w:val="24"/>
          <w:szCs w:val="24"/>
        </w:rPr>
        <w:t xml:space="preserve">здание условий и обеспечение доступности, качества и эффективности образования </w:t>
      </w:r>
      <w:r w:rsidR="0033590B" w:rsidRPr="00F615A4">
        <w:rPr>
          <w:rFonts w:ascii="Times New Roman" w:hAnsi="Times New Roman" w:cs="Times New Roman"/>
          <w:sz w:val="24"/>
          <w:szCs w:val="24"/>
        </w:rPr>
        <w:t>для детей с ОВЗ для освоения АОП.</w:t>
      </w:r>
    </w:p>
    <w:p w:rsidR="0033590B" w:rsidRPr="00F615A4" w:rsidRDefault="001808EC" w:rsidP="001808E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590B" w:rsidRPr="00F615A4">
        <w:rPr>
          <w:rFonts w:ascii="Times New Roman" w:hAnsi="Times New Roman" w:cs="Times New Roman"/>
          <w:sz w:val="24"/>
          <w:szCs w:val="24"/>
        </w:rPr>
        <w:t>Получение родителями своевременной методической, психолого-педагогической помощи.</w:t>
      </w:r>
    </w:p>
    <w:p w:rsidR="00B22F8F" w:rsidRPr="00F615A4" w:rsidRDefault="001808EC" w:rsidP="001808EC">
      <w:pPr>
        <w:pStyle w:val="a3"/>
        <w:tabs>
          <w:tab w:val="left" w:pos="847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3590B" w:rsidRPr="00F615A4">
        <w:rPr>
          <w:rFonts w:ascii="Times New Roman" w:hAnsi="Times New Roman" w:cs="Times New Roman"/>
          <w:sz w:val="24"/>
          <w:szCs w:val="24"/>
        </w:rPr>
        <w:t xml:space="preserve">Повышение уровня педагогических </w:t>
      </w:r>
      <w:r w:rsidR="00F615A4" w:rsidRPr="00F615A4">
        <w:rPr>
          <w:rFonts w:ascii="Times New Roman" w:hAnsi="Times New Roman" w:cs="Times New Roman"/>
          <w:sz w:val="24"/>
          <w:szCs w:val="24"/>
        </w:rPr>
        <w:t xml:space="preserve">и инклюзивных </w:t>
      </w:r>
      <w:r w:rsidR="0033590B" w:rsidRPr="00F615A4">
        <w:rPr>
          <w:rFonts w:ascii="Times New Roman" w:hAnsi="Times New Roman" w:cs="Times New Roman"/>
          <w:sz w:val="24"/>
          <w:szCs w:val="24"/>
        </w:rPr>
        <w:t>компетенций педагогов</w:t>
      </w:r>
    </w:p>
    <w:p w:rsidR="00A51ECB" w:rsidRDefault="00A51ECB" w:rsidP="00D61D08">
      <w:pPr>
        <w:tabs>
          <w:tab w:val="left" w:pos="8474"/>
        </w:tabs>
        <w:rPr>
          <w:rFonts w:ascii="Times New Roman" w:hAnsi="Times New Roman" w:cs="Times New Roman"/>
          <w:sz w:val="16"/>
          <w:szCs w:val="16"/>
        </w:rPr>
      </w:pPr>
    </w:p>
    <w:p w:rsidR="00A51ECB" w:rsidRPr="00A51ECB" w:rsidRDefault="00A51ECB" w:rsidP="00A51ECB">
      <w:pPr>
        <w:rPr>
          <w:rFonts w:ascii="Times New Roman" w:hAnsi="Times New Roman" w:cs="Times New Roman"/>
          <w:sz w:val="16"/>
          <w:szCs w:val="16"/>
        </w:rPr>
      </w:pPr>
    </w:p>
    <w:p w:rsidR="00A51ECB" w:rsidRPr="00A51ECB" w:rsidRDefault="00A51ECB" w:rsidP="00A51ECB">
      <w:pPr>
        <w:rPr>
          <w:rFonts w:ascii="Times New Roman" w:hAnsi="Times New Roman" w:cs="Times New Roman"/>
          <w:sz w:val="16"/>
          <w:szCs w:val="16"/>
        </w:rPr>
      </w:pPr>
    </w:p>
    <w:p w:rsidR="00A51ECB" w:rsidRDefault="00A51ECB" w:rsidP="00A51ECB">
      <w:pPr>
        <w:rPr>
          <w:rFonts w:ascii="Times New Roman" w:hAnsi="Times New Roman" w:cs="Times New Roman"/>
          <w:sz w:val="16"/>
          <w:szCs w:val="16"/>
        </w:rPr>
      </w:pPr>
    </w:p>
    <w:p w:rsidR="00A51ECB" w:rsidRPr="001808EC" w:rsidRDefault="00A51ECB" w:rsidP="00A51ECB">
      <w:pPr>
        <w:rPr>
          <w:rFonts w:ascii="Times New Roman" w:hAnsi="Times New Roman" w:cs="Times New Roman"/>
          <w:sz w:val="16"/>
          <w:szCs w:val="16"/>
        </w:rPr>
      </w:pPr>
    </w:p>
    <w:sectPr w:rsidR="00A51ECB" w:rsidRPr="001808EC" w:rsidSect="00E775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A4" w:rsidRDefault="00D50CA4" w:rsidP="003719D8">
      <w:pPr>
        <w:spacing w:after="0" w:line="240" w:lineRule="auto"/>
      </w:pPr>
      <w:r>
        <w:separator/>
      </w:r>
    </w:p>
  </w:endnote>
  <w:endnote w:type="continuationSeparator" w:id="0">
    <w:p w:rsidR="00D50CA4" w:rsidRDefault="00D50CA4" w:rsidP="0037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A4" w:rsidRDefault="00D50CA4" w:rsidP="003719D8">
      <w:pPr>
        <w:spacing w:after="0" w:line="240" w:lineRule="auto"/>
      </w:pPr>
      <w:r>
        <w:separator/>
      </w:r>
    </w:p>
  </w:footnote>
  <w:footnote w:type="continuationSeparator" w:id="0">
    <w:p w:rsidR="00D50CA4" w:rsidRDefault="00D50CA4" w:rsidP="0037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FA9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F0299"/>
    <w:multiLevelType w:val="hybridMultilevel"/>
    <w:tmpl w:val="4AB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E633D"/>
    <w:multiLevelType w:val="hybridMultilevel"/>
    <w:tmpl w:val="3A20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CD1"/>
    <w:multiLevelType w:val="multilevel"/>
    <w:tmpl w:val="6082B6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21FCF"/>
    <w:multiLevelType w:val="hybridMultilevel"/>
    <w:tmpl w:val="71C2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1273"/>
    <w:multiLevelType w:val="hybridMultilevel"/>
    <w:tmpl w:val="09288408"/>
    <w:lvl w:ilvl="0" w:tplc="CC8A77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03693A"/>
    <w:multiLevelType w:val="hybridMultilevel"/>
    <w:tmpl w:val="259C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E4599"/>
    <w:multiLevelType w:val="multilevel"/>
    <w:tmpl w:val="910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7103B"/>
    <w:multiLevelType w:val="hybridMultilevel"/>
    <w:tmpl w:val="C6F07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AF569F"/>
    <w:multiLevelType w:val="hybridMultilevel"/>
    <w:tmpl w:val="597A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F01B6"/>
    <w:multiLevelType w:val="hybridMultilevel"/>
    <w:tmpl w:val="2A289818"/>
    <w:lvl w:ilvl="0" w:tplc="E99CBBA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3873615A"/>
    <w:multiLevelType w:val="hybridMultilevel"/>
    <w:tmpl w:val="FC585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7926CE"/>
    <w:multiLevelType w:val="multilevel"/>
    <w:tmpl w:val="ADD8D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5F53C7"/>
    <w:multiLevelType w:val="hybridMultilevel"/>
    <w:tmpl w:val="9072DA4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4">
    <w:nsid w:val="553E787F"/>
    <w:multiLevelType w:val="hybridMultilevel"/>
    <w:tmpl w:val="259C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C1DE6"/>
    <w:multiLevelType w:val="hybridMultilevel"/>
    <w:tmpl w:val="936C12E4"/>
    <w:lvl w:ilvl="0" w:tplc="F9166D7C">
      <w:start w:val="1"/>
      <w:numFmt w:val="bullet"/>
      <w:lvlText w:val="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66D7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964DD"/>
    <w:multiLevelType w:val="multilevel"/>
    <w:tmpl w:val="8AA2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D0F0C"/>
    <w:multiLevelType w:val="hybridMultilevel"/>
    <w:tmpl w:val="0060DEEA"/>
    <w:lvl w:ilvl="0" w:tplc="2662C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F77EE1"/>
    <w:multiLevelType w:val="hybridMultilevel"/>
    <w:tmpl w:val="8A1A985C"/>
    <w:lvl w:ilvl="0" w:tplc="7638D7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6"/>
  </w:num>
  <w:num w:numId="5">
    <w:abstractNumId w:val="16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D8D"/>
    <w:rsid w:val="00016378"/>
    <w:rsid w:val="00086DA3"/>
    <w:rsid w:val="000A56DA"/>
    <w:rsid w:val="000C38FD"/>
    <w:rsid w:val="000F34A5"/>
    <w:rsid w:val="00123238"/>
    <w:rsid w:val="00150C71"/>
    <w:rsid w:val="00172D57"/>
    <w:rsid w:val="001808EC"/>
    <w:rsid w:val="001B7E6E"/>
    <w:rsid w:val="001C5681"/>
    <w:rsid w:val="001F590F"/>
    <w:rsid w:val="00206EDE"/>
    <w:rsid w:val="0027287D"/>
    <w:rsid w:val="002B79CA"/>
    <w:rsid w:val="002E1623"/>
    <w:rsid w:val="00302AB6"/>
    <w:rsid w:val="0030751C"/>
    <w:rsid w:val="0033590B"/>
    <w:rsid w:val="003359B2"/>
    <w:rsid w:val="00337199"/>
    <w:rsid w:val="00366EAB"/>
    <w:rsid w:val="003719D8"/>
    <w:rsid w:val="00381F42"/>
    <w:rsid w:val="003A3DB3"/>
    <w:rsid w:val="003A4C86"/>
    <w:rsid w:val="003B2FD9"/>
    <w:rsid w:val="003C3AE8"/>
    <w:rsid w:val="003E619D"/>
    <w:rsid w:val="00402CBA"/>
    <w:rsid w:val="00404C0F"/>
    <w:rsid w:val="00407217"/>
    <w:rsid w:val="00446ADE"/>
    <w:rsid w:val="00447C1D"/>
    <w:rsid w:val="0046545D"/>
    <w:rsid w:val="0047090E"/>
    <w:rsid w:val="00482089"/>
    <w:rsid w:val="004951BF"/>
    <w:rsid w:val="004A210F"/>
    <w:rsid w:val="004A53E4"/>
    <w:rsid w:val="004A588C"/>
    <w:rsid w:val="004D161A"/>
    <w:rsid w:val="004E666E"/>
    <w:rsid w:val="004F6DA8"/>
    <w:rsid w:val="00514FAA"/>
    <w:rsid w:val="00531906"/>
    <w:rsid w:val="005733FC"/>
    <w:rsid w:val="0058318A"/>
    <w:rsid w:val="00583976"/>
    <w:rsid w:val="005B03A1"/>
    <w:rsid w:val="005F75B1"/>
    <w:rsid w:val="00626D08"/>
    <w:rsid w:val="00691BCB"/>
    <w:rsid w:val="006B349C"/>
    <w:rsid w:val="007157E7"/>
    <w:rsid w:val="00715AAA"/>
    <w:rsid w:val="00721266"/>
    <w:rsid w:val="00740851"/>
    <w:rsid w:val="0074248B"/>
    <w:rsid w:val="007436A8"/>
    <w:rsid w:val="007576E0"/>
    <w:rsid w:val="00767F0D"/>
    <w:rsid w:val="00770BC1"/>
    <w:rsid w:val="007818BB"/>
    <w:rsid w:val="00797272"/>
    <w:rsid w:val="007C3C11"/>
    <w:rsid w:val="008262F7"/>
    <w:rsid w:val="00832D0F"/>
    <w:rsid w:val="00835CF0"/>
    <w:rsid w:val="008367CF"/>
    <w:rsid w:val="008773D0"/>
    <w:rsid w:val="00885988"/>
    <w:rsid w:val="0088784C"/>
    <w:rsid w:val="008927F7"/>
    <w:rsid w:val="008C3858"/>
    <w:rsid w:val="008D512F"/>
    <w:rsid w:val="008E2084"/>
    <w:rsid w:val="008E2F60"/>
    <w:rsid w:val="009207A9"/>
    <w:rsid w:val="0092209B"/>
    <w:rsid w:val="009238F4"/>
    <w:rsid w:val="009315E2"/>
    <w:rsid w:val="00990BF0"/>
    <w:rsid w:val="009A38E0"/>
    <w:rsid w:val="009B1D2B"/>
    <w:rsid w:val="009D32BC"/>
    <w:rsid w:val="009E69F9"/>
    <w:rsid w:val="00A011D2"/>
    <w:rsid w:val="00A02440"/>
    <w:rsid w:val="00A07BB6"/>
    <w:rsid w:val="00A13F4C"/>
    <w:rsid w:val="00A330FD"/>
    <w:rsid w:val="00A36953"/>
    <w:rsid w:val="00A51ECB"/>
    <w:rsid w:val="00A561C3"/>
    <w:rsid w:val="00A671BE"/>
    <w:rsid w:val="00A70D30"/>
    <w:rsid w:val="00A71F17"/>
    <w:rsid w:val="00AA49F8"/>
    <w:rsid w:val="00AA6851"/>
    <w:rsid w:val="00AB4AF2"/>
    <w:rsid w:val="00AD52E1"/>
    <w:rsid w:val="00AF4004"/>
    <w:rsid w:val="00B003AC"/>
    <w:rsid w:val="00B17EB7"/>
    <w:rsid w:val="00B22F8F"/>
    <w:rsid w:val="00B35A7E"/>
    <w:rsid w:val="00B46D8D"/>
    <w:rsid w:val="00B75F41"/>
    <w:rsid w:val="00B97A20"/>
    <w:rsid w:val="00BB008F"/>
    <w:rsid w:val="00BC169F"/>
    <w:rsid w:val="00BC2F25"/>
    <w:rsid w:val="00BC6EEE"/>
    <w:rsid w:val="00BE4E12"/>
    <w:rsid w:val="00BE62BD"/>
    <w:rsid w:val="00BF5CA9"/>
    <w:rsid w:val="00C051F0"/>
    <w:rsid w:val="00C11A25"/>
    <w:rsid w:val="00C12163"/>
    <w:rsid w:val="00C22F11"/>
    <w:rsid w:val="00C40949"/>
    <w:rsid w:val="00C64FC1"/>
    <w:rsid w:val="00C71DFD"/>
    <w:rsid w:val="00C72162"/>
    <w:rsid w:val="00C816D0"/>
    <w:rsid w:val="00C8219F"/>
    <w:rsid w:val="00CF5AA2"/>
    <w:rsid w:val="00D1579F"/>
    <w:rsid w:val="00D467B9"/>
    <w:rsid w:val="00D46AC8"/>
    <w:rsid w:val="00D50CA4"/>
    <w:rsid w:val="00D61D08"/>
    <w:rsid w:val="00D70D18"/>
    <w:rsid w:val="00D717EB"/>
    <w:rsid w:val="00DB2748"/>
    <w:rsid w:val="00DE69A2"/>
    <w:rsid w:val="00DF340E"/>
    <w:rsid w:val="00E04DE1"/>
    <w:rsid w:val="00E053A4"/>
    <w:rsid w:val="00E111B9"/>
    <w:rsid w:val="00E1420A"/>
    <w:rsid w:val="00E2355C"/>
    <w:rsid w:val="00E738E7"/>
    <w:rsid w:val="00E7759F"/>
    <w:rsid w:val="00E83CCC"/>
    <w:rsid w:val="00EA0229"/>
    <w:rsid w:val="00EF2430"/>
    <w:rsid w:val="00F03CEA"/>
    <w:rsid w:val="00F31DA2"/>
    <w:rsid w:val="00F339B3"/>
    <w:rsid w:val="00F449DE"/>
    <w:rsid w:val="00F52864"/>
    <w:rsid w:val="00F615A4"/>
    <w:rsid w:val="00F67530"/>
    <w:rsid w:val="00F702B8"/>
    <w:rsid w:val="00F74328"/>
    <w:rsid w:val="00F74793"/>
    <w:rsid w:val="00F9237F"/>
    <w:rsid w:val="00FA4F50"/>
    <w:rsid w:val="00FB24AF"/>
    <w:rsid w:val="00FB51CF"/>
    <w:rsid w:val="00FD27E2"/>
    <w:rsid w:val="00FD678D"/>
    <w:rsid w:val="00FE0620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_x0000_s1082"/>
        <o:r id="V:Rule29" type="connector" idref="#_x0000_s1071"/>
        <o:r id="V:Rule30" type="connector" idref="#_x0000_s1070"/>
        <o:r id="V:Rule31" type="connector" idref="#_x0000_s1074"/>
        <o:r id="V:Rule32" type="connector" idref="#_x0000_s1066"/>
        <o:r id="V:Rule33" type="connector" idref="#_x0000_s1060"/>
        <o:r id="V:Rule34" type="connector" idref="#_x0000_s1055"/>
        <o:r id="V:Rule35" type="connector" idref="#_x0000_s1077"/>
        <o:r id="V:Rule36" type="connector" idref="#_x0000_s1068"/>
        <o:r id="V:Rule37" type="connector" idref="#_x0000_s1065"/>
        <o:r id="V:Rule38" type="connector" idref="#_x0000_s1064"/>
        <o:r id="V:Rule39" type="connector" idref="#_x0000_s1057"/>
        <o:r id="V:Rule40" type="connector" idref="#_x0000_s1080"/>
        <o:r id="V:Rule41" type="connector" idref="#_x0000_s1067"/>
        <o:r id="V:Rule42" type="connector" idref="#_x0000_s1073"/>
        <o:r id="V:Rule43" type="connector" idref="#_x0000_s1079"/>
        <o:r id="V:Rule44" type="connector" idref="#_x0000_s1061"/>
        <o:r id="V:Rule45" type="connector" idref="#_x0000_s1054"/>
        <o:r id="V:Rule46" type="connector" idref="#_x0000_s1075"/>
        <o:r id="V:Rule47" type="connector" idref="#_x0000_s1069"/>
        <o:r id="V:Rule48" type="connector" idref="#_x0000_s1076"/>
        <o:r id="V:Rule49" type="connector" idref="#_x0000_s1062"/>
        <o:r id="V:Rule50" type="connector" idref="#_x0000_s1059"/>
        <o:r id="V:Rule51" type="connector" idref="#_x0000_s1072"/>
        <o:r id="V:Rule52" type="connector" idref="#_x0000_s1083"/>
        <o:r id="V:Rule53" type="connector" idref="#_x0000_s1063"/>
        <o:r id="V:Rule5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11"/>
  </w:style>
  <w:style w:type="paragraph" w:styleId="2">
    <w:name w:val="heading 2"/>
    <w:basedOn w:val="a"/>
    <w:next w:val="a"/>
    <w:link w:val="20"/>
    <w:uiPriority w:val="9"/>
    <w:unhideWhenUsed/>
    <w:qFormat/>
    <w:rsid w:val="004E6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432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7432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59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7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Strong"/>
    <w:basedOn w:val="a0"/>
    <w:uiPriority w:val="22"/>
    <w:qFormat/>
    <w:rsid w:val="00F74328"/>
    <w:rPr>
      <w:b/>
      <w:bCs/>
    </w:rPr>
  </w:style>
  <w:style w:type="paragraph" w:customStyle="1" w:styleId="ConsPlusNormal">
    <w:name w:val="ConsPlusNormal"/>
    <w:rsid w:val="00E2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F67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7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19D8"/>
  </w:style>
  <w:style w:type="paragraph" w:styleId="a9">
    <w:name w:val="footer"/>
    <w:basedOn w:val="a"/>
    <w:link w:val="aa"/>
    <w:uiPriority w:val="99"/>
    <w:semiHidden/>
    <w:unhideWhenUsed/>
    <w:rsid w:val="0037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19D8"/>
  </w:style>
  <w:style w:type="character" w:customStyle="1" w:styleId="20">
    <w:name w:val="Заголовок 2 Знак"/>
    <w:basedOn w:val="a0"/>
    <w:link w:val="2"/>
    <w:uiPriority w:val="9"/>
    <w:rsid w:val="004E6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4E666E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447C1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447C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Cell">
    <w:name w:val="ConsPlusCell"/>
    <w:rsid w:val="00B97A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67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71BE"/>
    <w:pPr>
      <w:widowControl w:val="0"/>
      <w:shd w:val="clear" w:color="auto" w:fill="FFFFFF"/>
      <w:spacing w:after="0" w:line="432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Exact">
    <w:name w:val="Основной текст (5) Exact"/>
    <w:basedOn w:val="a0"/>
    <w:rsid w:val="000A5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sid w:val="000A56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A56DA"/>
    <w:pPr>
      <w:widowControl w:val="0"/>
      <w:shd w:val="clear" w:color="auto" w:fill="FFFFFF"/>
      <w:spacing w:after="180" w:line="250" w:lineRule="exact"/>
      <w:ind w:hanging="140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5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13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9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1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3455">
                                                              <w:marLeft w:val="0"/>
                                                              <w:marRight w:val="-2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7B85-B604-4CD2-B694-E52F3D7D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9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Светлана Слаутина</cp:lastModifiedBy>
  <cp:revision>43</cp:revision>
  <cp:lastPrinted>2019-05-29T05:04:00Z</cp:lastPrinted>
  <dcterms:created xsi:type="dcterms:W3CDTF">2019-04-01T09:54:00Z</dcterms:created>
  <dcterms:modified xsi:type="dcterms:W3CDTF">2020-01-17T04:21:00Z</dcterms:modified>
</cp:coreProperties>
</file>